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3A126" w14:textId="77777777" w:rsidR="009A00E4" w:rsidRPr="000A6A9F" w:rsidRDefault="009A00E4" w:rsidP="000A6A9F">
      <w:pPr>
        <w:jc w:val="both"/>
        <w:rPr>
          <w:rFonts w:ascii="Times New Roman" w:hAnsi="Times New Roman" w:cs="Times New Roman"/>
          <w:b/>
          <w:bCs/>
          <w:sz w:val="24"/>
          <w:szCs w:val="24"/>
          <w:u w:val="single"/>
        </w:rPr>
      </w:pPr>
      <w:r w:rsidRPr="000A6A9F">
        <w:rPr>
          <w:rFonts w:ascii="Times New Roman" w:hAnsi="Times New Roman" w:cs="Times New Roman"/>
          <w:b/>
          <w:bCs/>
          <w:sz w:val="24"/>
          <w:szCs w:val="24"/>
          <w:u w:val="single"/>
        </w:rPr>
        <w:t xml:space="preserve">Bendrosios aukciono sąlygos: </w:t>
      </w:r>
    </w:p>
    <w:p w14:paraId="5AD9CD28" w14:textId="52FA1036" w:rsidR="002C54A6"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Aukcionai vykdomi informacinių technologijų priemonėmis interneto svetainėje https://www.eaukcionai.lt/evs/, vadovaujantis Valstybės ir savivaldybių nekilnojamųjų daiktų pardavimo viešame aukcione tvarkos aprašu, patvirtintu Lietuvos Respublikos Vyriausybės 2014-10-28 nutarimu Nr. 1178 "Dėl Valstybės ir savivaldybių nekilnojamųjų daiktų pardavimo viešame aukcione tvarkos aprašo patvirtinimo".</w:t>
      </w:r>
    </w:p>
    <w:p w14:paraId="4269EE62" w14:textId="77777777" w:rsidR="009A00E4" w:rsidRPr="000A6A9F" w:rsidRDefault="009A00E4" w:rsidP="000A6A9F">
      <w:pPr>
        <w:jc w:val="both"/>
        <w:rPr>
          <w:rFonts w:ascii="Times New Roman" w:hAnsi="Times New Roman" w:cs="Times New Roman"/>
          <w:sz w:val="24"/>
          <w:szCs w:val="24"/>
        </w:rPr>
      </w:pPr>
    </w:p>
    <w:p w14:paraId="7484B8AC" w14:textId="57A453DA"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Asmuo, ketinantis dalyvauti elektroniniame aukcione, privalo užsiregistruoti į konkretų elektroninį aukcioną e-varžytinių sistemoje. Registracija leidžiama tik nurodytu registracijos laikotarpiu prie sistemos prisijungusiam naudotojui.</w:t>
      </w:r>
    </w:p>
    <w:p w14:paraId="4AC42564" w14:textId="77777777" w:rsidR="009A00E4" w:rsidRPr="000A6A9F" w:rsidRDefault="009A00E4" w:rsidP="000A6A9F">
      <w:pPr>
        <w:jc w:val="both"/>
        <w:rPr>
          <w:rFonts w:ascii="Times New Roman" w:hAnsi="Times New Roman" w:cs="Times New Roman"/>
          <w:sz w:val="24"/>
          <w:szCs w:val="24"/>
        </w:rPr>
      </w:pPr>
    </w:p>
    <w:p w14:paraId="328B6236" w14:textId="480F919A"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Sumokėtas dalyvio registravimo mokestis negrąžinamas ir neįskaitomas į parduodamo turto kainą. Aukciono dalyviams, nepripažintiems aukciono laimėtojais, aukcione nedalyvavusiems asmenims, taip pat asmenims, sumokėjusiems garantinį įnašą, bet neįregistruotiems aukciono dalyviais, garantinis įnašas grąžinamas per 5 darbo dienas.</w:t>
      </w:r>
    </w:p>
    <w:p w14:paraId="0DC5C188" w14:textId="77777777" w:rsidR="009A00E4" w:rsidRPr="000A6A9F" w:rsidRDefault="009A00E4" w:rsidP="000A6A9F">
      <w:pPr>
        <w:jc w:val="both"/>
        <w:rPr>
          <w:rFonts w:ascii="Times New Roman" w:hAnsi="Times New Roman" w:cs="Times New Roman"/>
          <w:sz w:val="24"/>
          <w:szCs w:val="24"/>
        </w:rPr>
      </w:pPr>
    </w:p>
    <w:p w14:paraId="20A0FF66"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Elektroniniame aukcione ketinantys dalyvauti </w:t>
      </w:r>
      <w:r w:rsidRPr="000A6A9F">
        <w:rPr>
          <w:rFonts w:ascii="Times New Roman" w:hAnsi="Times New Roman" w:cs="Times New Roman"/>
          <w:b/>
          <w:bCs/>
          <w:sz w:val="24"/>
          <w:szCs w:val="24"/>
        </w:rPr>
        <w:t>JURIDINIAI ASMENYS</w:t>
      </w:r>
      <w:r w:rsidRPr="000A6A9F">
        <w:rPr>
          <w:rFonts w:ascii="Times New Roman" w:hAnsi="Times New Roman" w:cs="Times New Roman"/>
          <w:sz w:val="24"/>
          <w:szCs w:val="24"/>
        </w:rPr>
        <w:t xml:space="preserve">, taip pat juridinio asmens statuso neturintys subjektai, jų filialai ar atstovybės, registruodamiesi į aukcioną, papildomai pateikia šių dokumentų skaitmenines kopijas, patvirtintas teisės aktų nustatyta tvarka: </w:t>
      </w:r>
    </w:p>
    <w:p w14:paraId="5B55A86D"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1. JURIDINIŲ ASMENŲ REGISTRO IŠRAŠO (ar kito veiklos pagrindimo dokumento), jeigu pagal asmens registravimo vietos įstatymus toks subjektas privalo juos turėti, KOPIJĄ, patvirtintą teisės aktų nustatyta tvarka; </w:t>
      </w:r>
    </w:p>
    <w:p w14:paraId="155F30D6"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2. ĮSTATŲ arba NUOSTATŲ (ar kito steigimo dokumento), jeigu pagal asmens registravimo vietos įstatymus toks subjektas privalo juos turėti, KOPIJĄ, patvirtintą teisės aktų nustatyta tvarka; </w:t>
      </w:r>
    </w:p>
    <w:p w14:paraId="7F13D640"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3. KOMPETETINGO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5F6E35FE"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 4. ATSTOVO ĮGALIOJIMŲ patvirtinimo dokumentų KOPIJAS, patvirtintą teisės aktų nustatyta tvarka;</w:t>
      </w:r>
    </w:p>
    <w:p w14:paraId="64CEBCD9"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 5. SANDORIO DĖL KETINIMO ĮSIGYTI BENDROSIOS NUOSAVYBĖS TEISE ARBA JUNGTINĖS VEIKLOS SUTARTIES KOPIJAS, patvirtintas teisės aktų nustatyta tvarka, jeigu aukcione ketina dalyvauti keli asmenys (asmenų grupė);</w:t>
      </w:r>
    </w:p>
    <w:p w14:paraId="428530B7"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 6. KITUS ELEKTRONINIO AUKCIONO SĄLYGOSE NURODYTUS DOKUMENTUS. </w:t>
      </w:r>
    </w:p>
    <w:p w14:paraId="52F8CFC3" w14:textId="77777777" w:rsidR="009A00E4" w:rsidRPr="000A6A9F" w:rsidRDefault="009A00E4" w:rsidP="000A6A9F">
      <w:pPr>
        <w:jc w:val="both"/>
        <w:rPr>
          <w:rFonts w:ascii="Times New Roman" w:hAnsi="Times New Roman" w:cs="Times New Roman"/>
          <w:sz w:val="24"/>
          <w:szCs w:val="24"/>
        </w:rPr>
      </w:pPr>
    </w:p>
    <w:p w14:paraId="7EE45A68"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Elektroniniame aukcione ketinantys dalyvauti </w:t>
      </w:r>
      <w:r w:rsidRPr="000A6A9F">
        <w:rPr>
          <w:rFonts w:ascii="Times New Roman" w:hAnsi="Times New Roman" w:cs="Times New Roman"/>
          <w:b/>
          <w:bCs/>
          <w:sz w:val="24"/>
          <w:szCs w:val="24"/>
        </w:rPr>
        <w:t>FIZINIAI ASMENYS</w:t>
      </w:r>
      <w:r w:rsidRPr="000A6A9F">
        <w:rPr>
          <w:rFonts w:ascii="Times New Roman" w:hAnsi="Times New Roman" w:cs="Times New Roman"/>
          <w:sz w:val="24"/>
          <w:szCs w:val="24"/>
        </w:rPr>
        <w:t xml:space="preserve">, registruodamiesi į aukcioną, papildomai pateikia šių dokumentų skaitmenines kopijas: </w:t>
      </w:r>
    </w:p>
    <w:p w14:paraId="0EFC910E"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lastRenderedPageBreak/>
        <w:t xml:space="preserve">1. ATSTOVO ĮGALIOJIMŲ patvirtinimo dokumentų KOPIJAS, patvirtintas teisės aktų nustatyta tvarka; </w:t>
      </w:r>
    </w:p>
    <w:p w14:paraId="0D58ED26"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2. SANDORIO DĖL KETINIMO ĮSIGYTI BENDROSIOS NUOSAVYBĖS TEISE ARBA JUNGTINĖS VEIKLOS SUTARTIES KOPIJAS, patvirtintas teisės aktų nustatyta tvarka, jeigu aukcione ketina dalyvauti keli asmenys (asmenų grupė); </w:t>
      </w:r>
    </w:p>
    <w:p w14:paraId="2366A11C"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3. KITUS ELEKTRONINIO AUKCIONO SĄLYGOSE NURODYTUS DOKUMENTUS.</w:t>
      </w:r>
    </w:p>
    <w:p w14:paraId="2661364F" w14:textId="77777777" w:rsidR="009A00E4" w:rsidRPr="000A6A9F" w:rsidRDefault="009A00E4" w:rsidP="000A6A9F">
      <w:pPr>
        <w:jc w:val="both"/>
        <w:rPr>
          <w:rFonts w:ascii="Times New Roman" w:hAnsi="Times New Roman" w:cs="Times New Roman"/>
          <w:sz w:val="24"/>
          <w:szCs w:val="24"/>
        </w:rPr>
      </w:pPr>
    </w:p>
    <w:p w14:paraId="2E0C1B5A" w14:textId="333F81BE"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 Elektroniniame aukcione ketinantys dalyvauti </w:t>
      </w:r>
      <w:r w:rsidRPr="000A6A9F">
        <w:rPr>
          <w:rFonts w:ascii="Times New Roman" w:hAnsi="Times New Roman" w:cs="Times New Roman"/>
          <w:b/>
          <w:bCs/>
          <w:sz w:val="24"/>
          <w:szCs w:val="24"/>
        </w:rPr>
        <w:t>UŽSIENIO SUBJEKTAI</w:t>
      </w:r>
      <w:r w:rsidRPr="000A6A9F">
        <w:rPr>
          <w:rFonts w:ascii="Times New Roman" w:hAnsi="Times New Roman" w:cs="Times New Roman"/>
          <w:sz w:val="24"/>
          <w:szCs w:val="24"/>
        </w:rPr>
        <w:t>, atitinkantys aukciono dalyvių apibrėžimą, registruodamiesi į aukcioną, papildomai pateikia skaitmenines kopijas atitikties Konstituciniame įstatyme nustatytiems europinės ir transatlantinės integracijos kriterijams patvirtinimo dokumentus lietuvių kalba (išverstus į ją): Konstitucinio įstatymo 4 straipsnio 1 dalyje nurodytų valstybių pilietybės patvirtinimo dokumento arba šių užsienio valstybių nuolatinio gyventojo statuso patvirtinimo dokumento nuorašus, o užsienio juridiniai asmenys - legalizuotus ar patvirtintus pažyma (Apostille), jeigu Lietuvos Respublikos tarptautinės sutartys ar Europos Sąjungos teisės aktai nenumato kitaip, registravimo pažymėjimą ir įstatus ar kitus juos atitinkančius steigimo dokumentus.</w:t>
      </w:r>
    </w:p>
    <w:p w14:paraId="784A61A9" w14:textId="77777777" w:rsidR="009A00E4" w:rsidRPr="000A6A9F" w:rsidRDefault="009A00E4" w:rsidP="000A6A9F">
      <w:pPr>
        <w:jc w:val="both"/>
        <w:rPr>
          <w:rFonts w:ascii="Times New Roman" w:hAnsi="Times New Roman" w:cs="Times New Roman"/>
          <w:sz w:val="24"/>
          <w:szCs w:val="24"/>
        </w:rPr>
      </w:pPr>
    </w:p>
    <w:p w14:paraId="370973D3" w14:textId="77777777"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u w:val="single"/>
        </w:rPr>
        <w:t>Atsiskaitymo už aukcione įgytą nekilnojamąjį turtą ir jam priskirtą žemės sklypą, kai žemės sklypas parduodamas, terminas ir tvarka:</w:t>
      </w:r>
      <w:r w:rsidRPr="000A6A9F">
        <w:rPr>
          <w:rFonts w:ascii="Times New Roman" w:hAnsi="Times New Roman" w:cs="Times New Roman"/>
          <w:sz w:val="24"/>
          <w:szCs w:val="24"/>
        </w:rPr>
        <w:t xml:space="preserve"> </w:t>
      </w:r>
    </w:p>
    <w:p w14:paraId="69B6BA4F" w14:textId="4C1FB7D2"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aukciono laimėtojas aukcionui pasibaigus, bet ne vėliau kaip kitą darbo dieną, privalo pasirašyti aukciono protokolą ir jo kopiją išsiųsti el. paštu </w:t>
      </w:r>
      <w:hyperlink r:id="rId4" w:history="1">
        <w:r w:rsidR="007636C0" w:rsidRPr="00485298">
          <w:rPr>
            <w:rStyle w:val="Hipersaitas"/>
            <w:rFonts w:ascii="Times New Roman" w:hAnsi="Times New Roman" w:cs="Times New Roman"/>
            <w:sz w:val="24"/>
            <w:szCs w:val="24"/>
          </w:rPr>
          <w:t>ernesta.baltutiene@siauliai.lt</w:t>
        </w:r>
      </w:hyperlink>
      <w:r w:rsidR="007636C0">
        <w:rPr>
          <w:rFonts w:ascii="Times New Roman" w:hAnsi="Times New Roman" w:cs="Times New Roman"/>
          <w:sz w:val="24"/>
          <w:szCs w:val="24"/>
        </w:rPr>
        <w:t xml:space="preserve"> .</w:t>
      </w:r>
    </w:p>
    <w:p w14:paraId="62883452" w14:textId="3F05E4C6" w:rsidR="009A00E4" w:rsidRPr="000A6A9F" w:rsidRDefault="009A00E4"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 Nekilnojamojo turto ir jam priskirto žemės sklypo, kai žemės sklypas parduodamas, pirkimo-pardavimo sutartis su aukciono laimėtoju turi būti sudaryta per </w:t>
      </w:r>
      <w:r w:rsidR="00A67F1B">
        <w:rPr>
          <w:rFonts w:ascii="Times New Roman" w:hAnsi="Times New Roman" w:cs="Times New Roman"/>
          <w:sz w:val="24"/>
          <w:szCs w:val="24"/>
        </w:rPr>
        <w:t>6</w:t>
      </w:r>
      <w:r w:rsidRPr="000A6A9F">
        <w:rPr>
          <w:rFonts w:ascii="Times New Roman" w:hAnsi="Times New Roman" w:cs="Times New Roman"/>
          <w:sz w:val="24"/>
          <w:szCs w:val="24"/>
        </w:rPr>
        <w:t xml:space="preserve">0 dienų nuo pardavimo aukcione vykdymo dienos, o visa nekilnojamojo turto ir jam priskirto žemės sklypo, kai žemės sklypas parduodamas, kaina sumokėta ne vėliau kaip per 10 dienų po nekilnojamojo turto pirkimo-pardavimo sutarties pasirašymo. </w:t>
      </w:r>
    </w:p>
    <w:p w14:paraId="667435A8" w14:textId="77777777" w:rsidR="009A00E4" w:rsidRPr="000A6A9F" w:rsidRDefault="009A00E4" w:rsidP="000A6A9F">
      <w:pPr>
        <w:jc w:val="both"/>
        <w:rPr>
          <w:rFonts w:ascii="Times New Roman" w:hAnsi="Times New Roman" w:cs="Times New Roman"/>
          <w:sz w:val="24"/>
          <w:szCs w:val="24"/>
        </w:rPr>
      </w:pPr>
    </w:p>
    <w:p w14:paraId="689C5581" w14:textId="754A693A" w:rsidR="009A00E4" w:rsidRPr="000A6A9F" w:rsidRDefault="009A00E4" w:rsidP="000A6A9F">
      <w:pPr>
        <w:jc w:val="both"/>
        <w:rPr>
          <w:rFonts w:ascii="Times New Roman" w:hAnsi="Times New Roman" w:cs="Times New Roman"/>
          <w:b/>
          <w:bCs/>
          <w:sz w:val="24"/>
          <w:szCs w:val="24"/>
        </w:rPr>
      </w:pPr>
      <w:r w:rsidRPr="000A6A9F">
        <w:rPr>
          <w:rFonts w:ascii="Times New Roman" w:hAnsi="Times New Roman" w:cs="Times New Roman"/>
          <w:b/>
          <w:bCs/>
          <w:sz w:val="24"/>
          <w:szCs w:val="24"/>
        </w:rPr>
        <w:t>Sutarčių sudarymo išlaidas, įskaitant atlyginimą notarui, apmoka aukciono laimėtojas (Lietuvos Respublikos Vyriausybės 2014-10-28 nutarimas Nr. 1178, 61 p.).</w:t>
      </w:r>
    </w:p>
    <w:p w14:paraId="046758D7" w14:textId="030E041D" w:rsidR="009A00E4" w:rsidRPr="000A6A9F" w:rsidRDefault="009A00E4" w:rsidP="000A6A9F">
      <w:pPr>
        <w:jc w:val="both"/>
        <w:rPr>
          <w:rFonts w:ascii="Times New Roman" w:hAnsi="Times New Roman" w:cs="Times New Roman"/>
          <w:b/>
          <w:bCs/>
          <w:sz w:val="24"/>
          <w:szCs w:val="24"/>
        </w:rPr>
      </w:pPr>
      <w:r w:rsidRPr="000A6A9F">
        <w:rPr>
          <w:rFonts w:ascii="Times New Roman" w:hAnsi="Times New Roman" w:cs="Times New Roman"/>
          <w:b/>
          <w:bCs/>
          <w:sz w:val="24"/>
          <w:szCs w:val="24"/>
        </w:rPr>
        <w:t>Vadovaujantis Lietuvos Respublikos civilinio kodekso 6.422 straipsniu, aukciono laimėtojas, nustatytais terminais neatsiskaitęs už aukcione įsigytą turtą, negali dalyvauti naujame šio turto aukcione, taip pat privalo atlyginti naujo aukciono organizavimo ir rengimo išlaidas, bei sumokėti kainų skirtumą, jeigu naujame aukcione turtas bus parduotas už mažesnę kainą.</w:t>
      </w:r>
    </w:p>
    <w:p w14:paraId="31AE53C4" w14:textId="77777777" w:rsidR="009A00E4" w:rsidRPr="000A6A9F" w:rsidRDefault="009A00E4" w:rsidP="000A6A9F">
      <w:pPr>
        <w:jc w:val="both"/>
        <w:rPr>
          <w:rFonts w:ascii="Times New Roman" w:hAnsi="Times New Roman" w:cs="Times New Roman"/>
          <w:b/>
          <w:bCs/>
          <w:sz w:val="24"/>
          <w:szCs w:val="24"/>
        </w:rPr>
      </w:pPr>
    </w:p>
    <w:p w14:paraId="6049346F" w14:textId="039269E1" w:rsidR="009A00E4" w:rsidRPr="000A6A9F" w:rsidRDefault="009A00E4" w:rsidP="000A6A9F">
      <w:pPr>
        <w:jc w:val="both"/>
        <w:rPr>
          <w:rFonts w:ascii="Times New Roman" w:hAnsi="Times New Roman" w:cs="Times New Roman"/>
          <w:sz w:val="24"/>
          <w:szCs w:val="24"/>
          <w:u w:val="single"/>
        </w:rPr>
      </w:pPr>
      <w:r w:rsidRPr="000A6A9F">
        <w:rPr>
          <w:rFonts w:ascii="Times New Roman" w:hAnsi="Times New Roman" w:cs="Times New Roman"/>
          <w:sz w:val="24"/>
          <w:szCs w:val="24"/>
          <w:u w:val="single"/>
        </w:rPr>
        <w:t>Asmens duomenų tvarkymas:</w:t>
      </w:r>
    </w:p>
    <w:p w14:paraId="0E94F707" w14:textId="3BD58B5E" w:rsidR="000A6A9F" w:rsidRPr="000A6A9F" w:rsidRDefault="000A6A9F" w:rsidP="000A6A9F">
      <w:pPr>
        <w:jc w:val="both"/>
        <w:rPr>
          <w:rFonts w:ascii="Times New Roman" w:hAnsi="Times New Roman" w:cs="Times New Roman"/>
          <w:sz w:val="24"/>
          <w:szCs w:val="24"/>
        </w:rPr>
      </w:pPr>
      <w:r w:rsidRPr="000A6A9F">
        <w:rPr>
          <w:rFonts w:ascii="Times New Roman" w:hAnsi="Times New Roman" w:cs="Times New Roman"/>
          <w:sz w:val="24"/>
          <w:szCs w:val="24"/>
        </w:rPr>
        <w:t xml:space="preserve">Tvarkomi yra tie asmens duomenys, kuriuos aukciono dalyviai/aukciono dalyvių darbuotojai Šiaulių miesto savivaldybei pateikia aukciono ir/ar sutarties sudarymo bei vykdymo metu (vardas ir pavardė, asmens tapatybę patvirtinančio dokumento (Lietuvos Respublikos piliečio paso arba asmens tapatybės kortelės) duomenys (numeris, išdavimo data, galiojimo data, dokumentą išdavusi įstaiga), </w:t>
      </w:r>
      <w:r w:rsidRPr="000A6A9F">
        <w:rPr>
          <w:rFonts w:ascii="Times New Roman" w:hAnsi="Times New Roman" w:cs="Times New Roman"/>
          <w:sz w:val="24"/>
          <w:szCs w:val="24"/>
        </w:rPr>
        <w:lastRenderedPageBreak/>
        <w:t xml:space="preserve">asmens kodas, gimimo data, pilietybė, pašto adresas, elektroninio pašto adresas, telefono numeris, sutuoktinio vardas ir pavardė). Šių duomenų tvarkymo pagrindas – atitinkamai viešųjų funkcijų vykdymas (BDAR 6 str. 1 d. e p.) ir/arba sutarties vykdymas BDAR 6 str. 1 d. b p.). </w:t>
      </w:r>
    </w:p>
    <w:p w14:paraId="69696690" w14:textId="40408882" w:rsidR="009A00E4" w:rsidRPr="000A6A9F" w:rsidRDefault="000A6A9F" w:rsidP="000A6A9F">
      <w:pPr>
        <w:jc w:val="both"/>
        <w:rPr>
          <w:rFonts w:ascii="Times New Roman" w:hAnsi="Times New Roman" w:cs="Times New Roman"/>
          <w:sz w:val="24"/>
          <w:szCs w:val="24"/>
        </w:rPr>
      </w:pPr>
      <w:r w:rsidRPr="000A6A9F">
        <w:rPr>
          <w:rFonts w:ascii="Times New Roman" w:hAnsi="Times New Roman" w:cs="Times New Roman"/>
          <w:sz w:val="24"/>
          <w:szCs w:val="24"/>
        </w:rPr>
        <w:t>Aukciono laimėtojas (fizinis asmuo) patvirtina, kad yra informuotas ir neprieštarauja, jog, sudarius notarinę sutartį, šios sutarties įvykdymo tikslu, remiantis Bendrojo duomenų apsaugos reglamento 6 str. 1 d. b) punktu, Šiaulių miesto savivaldybė joje nurodytus pirkėjo asmens duomenis (vardas, pavardė, parašas, įsigyto nekilnojamo turto duomenys (adresas, unikalus Nr.), sutarties sudarymo data bei atitinkamų prietaisų rodmenys) pateiks vandenį, dujas, elektros energiją, šilumos energiją bei komunalines (šiukšlių išvežimas, bendro naudojimo patalpų ir teritorijos valymas ir kt.), ryšių, draudimo, administravimo arba kitas su įsigytu objektu susijusias paslaugas teikiantiems asmenims.</w:t>
      </w:r>
    </w:p>
    <w:p w14:paraId="4B00CE9B" w14:textId="77777777" w:rsidR="000A6A9F" w:rsidRPr="000A6A9F" w:rsidRDefault="000A6A9F" w:rsidP="000A6A9F">
      <w:pPr>
        <w:jc w:val="both"/>
        <w:rPr>
          <w:rFonts w:ascii="Times New Roman" w:hAnsi="Times New Roman" w:cs="Times New Roman"/>
          <w:sz w:val="24"/>
          <w:szCs w:val="24"/>
        </w:rPr>
      </w:pPr>
    </w:p>
    <w:p w14:paraId="02D74336" w14:textId="77777777" w:rsidR="000A6A9F" w:rsidRPr="000A6A9F" w:rsidRDefault="000A6A9F" w:rsidP="000A6A9F">
      <w:pPr>
        <w:jc w:val="both"/>
        <w:rPr>
          <w:rFonts w:ascii="Times New Roman" w:hAnsi="Times New Roman" w:cs="Times New Roman"/>
          <w:sz w:val="24"/>
          <w:szCs w:val="24"/>
        </w:rPr>
      </w:pPr>
    </w:p>
    <w:p w14:paraId="297D63F3" w14:textId="77777777" w:rsidR="000A6A9F" w:rsidRDefault="000A6A9F"/>
    <w:p w14:paraId="4D70ACE4" w14:textId="1FB62F97" w:rsidR="000A6A9F" w:rsidRPr="000A6A9F" w:rsidRDefault="000A6A9F" w:rsidP="000A6A9F">
      <w:pPr>
        <w:jc w:val="center"/>
        <w:rPr>
          <w:rFonts w:ascii="Times New Roman" w:hAnsi="Times New Roman" w:cs="Times New Roman"/>
          <w:b/>
          <w:bCs/>
          <w:sz w:val="24"/>
          <w:szCs w:val="24"/>
        </w:rPr>
      </w:pPr>
      <w:r w:rsidRPr="000A6A9F">
        <w:rPr>
          <w:rFonts w:ascii="Times New Roman" w:hAnsi="Times New Roman" w:cs="Times New Roman"/>
          <w:b/>
          <w:bCs/>
          <w:sz w:val="24"/>
          <w:szCs w:val="24"/>
        </w:rPr>
        <w:t>________________________________________</w:t>
      </w:r>
    </w:p>
    <w:sectPr w:rsidR="000A6A9F" w:rsidRPr="000A6A9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E4"/>
    <w:rsid w:val="000553E9"/>
    <w:rsid w:val="000A6A9F"/>
    <w:rsid w:val="0029072C"/>
    <w:rsid w:val="002C54A6"/>
    <w:rsid w:val="0034676F"/>
    <w:rsid w:val="004A72E6"/>
    <w:rsid w:val="0061528A"/>
    <w:rsid w:val="006E300F"/>
    <w:rsid w:val="007636C0"/>
    <w:rsid w:val="009A00E4"/>
    <w:rsid w:val="00A67F1B"/>
    <w:rsid w:val="00B029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14292"/>
  <w15:chartTrackingRefBased/>
  <w15:docId w15:val="{172D72A3-6CED-4B7C-BB41-A75264C4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9A00E4"/>
    <w:rPr>
      <w:color w:val="0563C1" w:themeColor="hyperlink"/>
      <w:u w:val="single"/>
    </w:rPr>
  </w:style>
  <w:style w:type="character" w:styleId="Neapdorotaspaminjimas">
    <w:name w:val="Unresolved Mention"/>
    <w:basedOn w:val="Numatytasispastraiposriftas"/>
    <w:uiPriority w:val="99"/>
    <w:semiHidden/>
    <w:unhideWhenUsed/>
    <w:rsid w:val="009A0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rnesta.baltutiene@siaul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4104</Words>
  <Characters>2340</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Žiupsnienė</dc:creator>
  <cp:keywords/>
  <dc:description/>
  <cp:lastModifiedBy>Ernesta Baltutienė</cp:lastModifiedBy>
  <cp:revision>3</cp:revision>
  <dcterms:created xsi:type="dcterms:W3CDTF">2025-07-04T07:17:00Z</dcterms:created>
  <dcterms:modified xsi:type="dcterms:W3CDTF">2026-10-26T14:41:00Z</dcterms:modified>
</cp:coreProperties>
</file>