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8A3AD" w14:textId="77777777" w:rsidR="008F6313" w:rsidRPr="008F6313" w:rsidRDefault="008F6313" w:rsidP="006E0C72">
      <w:pPr>
        <w:jc w:val="center"/>
        <w:rPr>
          <w:rFonts w:eastAsia="Times New Roman" w:cs="Times New Roman"/>
          <w:sz w:val="24"/>
          <w:szCs w:val="24"/>
        </w:rPr>
      </w:pPr>
      <w:r w:rsidRPr="008F6313">
        <w:rPr>
          <w:rFonts w:eastAsia="Times New Roman" w:cs="Times New Roman"/>
          <w:noProof/>
          <w:sz w:val="24"/>
          <w:szCs w:val="24"/>
        </w:rPr>
        <w:drawing>
          <wp:inline distT="0" distB="0" distL="0" distR="0" wp14:anchorId="1709CE03" wp14:editId="6E311537">
            <wp:extent cx="523875" cy="619125"/>
            <wp:effectExtent l="0" t="0" r="0" b="0"/>
            <wp:docPr id="1" name="Paveikslėlis 1"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3C6C0508" w14:textId="77777777" w:rsidR="008F6313" w:rsidRPr="008F6313" w:rsidRDefault="008F6313" w:rsidP="006E0C72">
      <w:pPr>
        <w:jc w:val="center"/>
        <w:rPr>
          <w:rFonts w:eastAsia="Times New Roman" w:cs="Times New Roman"/>
          <w:b/>
          <w:sz w:val="24"/>
          <w:szCs w:val="24"/>
        </w:rPr>
      </w:pPr>
      <w:r w:rsidRPr="008F6313">
        <w:rPr>
          <w:rFonts w:eastAsia="Times New Roman" w:cs="Times New Roman"/>
          <w:b/>
          <w:sz w:val="24"/>
          <w:szCs w:val="24"/>
        </w:rPr>
        <w:t>MARIJAMPOLĖS SAVIVALDYBĖS MERAS</w:t>
      </w:r>
    </w:p>
    <w:p w14:paraId="02EB0C81" w14:textId="77777777" w:rsidR="008F6313" w:rsidRPr="008F6313" w:rsidRDefault="008F6313" w:rsidP="006E0C72">
      <w:pPr>
        <w:jc w:val="center"/>
        <w:rPr>
          <w:rFonts w:eastAsia="Times New Roman" w:cs="Times New Roman"/>
          <w:b/>
          <w:sz w:val="24"/>
          <w:szCs w:val="24"/>
        </w:rPr>
      </w:pPr>
    </w:p>
    <w:p w14:paraId="7EA2984A" w14:textId="3735C6A1" w:rsidR="008F6313" w:rsidRPr="008F6313" w:rsidRDefault="008F6313" w:rsidP="006E0C72">
      <w:pPr>
        <w:tabs>
          <w:tab w:val="left" w:pos="5557"/>
          <w:tab w:val="left" w:pos="6840"/>
          <w:tab w:val="left" w:pos="7020"/>
        </w:tabs>
        <w:jc w:val="center"/>
        <w:rPr>
          <w:rFonts w:eastAsia="Times New Roman" w:cs="Times New Roman"/>
          <w:b/>
          <w:sz w:val="24"/>
          <w:szCs w:val="24"/>
        </w:rPr>
      </w:pPr>
      <w:r w:rsidRPr="008F6313">
        <w:rPr>
          <w:rFonts w:eastAsia="Times New Roman" w:cs="Times New Roman"/>
          <w:b/>
          <w:sz w:val="24"/>
          <w:szCs w:val="24"/>
        </w:rPr>
        <w:t>POTVARKIS</w:t>
      </w:r>
      <w:r w:rsidRPr="008F6313">
        <w:rPr>
          <w:rFonts w:eastAsia="Times New Roman" w:cs="Times New Roman"/>
          <w:b/>
          <w:sz w:val="24"/>
          <w:szCs w:val="24"/>
        </w:rPr>
        <w:br/>
        <w:t>DĖL KITOS PASKIRTIES VALSTYBINĖS ŽEMĖS SKLYPO, ESANČIO MARIJAMPOLĖS M., KOSMONAUTŲ G. 32, TEIKIMO IŠNUOMOTI ATVIRAME AUKCIONE</w:t>
      </w:r>
    </w:p>
    <w:p w14:paraId="0FBE88F0" w14:textId="77777777" w:rsidR="004F2CAD" w:rsidRDefault="004F2CAD" w:rsidP="006E0C72">
      <w:pPr>
        <w:jc w:val="center"/>
        <w:rPr>
          <w:sz w:val="24"/>
          <w:szCs w:val="24"/>
        </w:rPr>
      </w:pPr>
    </w:p>
    <w:p w14:paraId="58BCE392" w14:textId="77777777" w:rsidR="006E0C72" w:rsidRPr="008F6313" w:rsidRDefault="006E0C72" w:rsidP="006E0C72">
      <w:pPr>
        <w:jc w:val="center"/>
        <w:rPr>
          <w:sz w:val="24"/>
          <w:szCs w:val="24"/>
        </w:rPr>
      </w:pPr>
    </w:p>
    <w:p w14:paraId="08B615DF" w14:textId="77777777" w:rsidR="008F6313" w:rsidRPr="008F6313" w:rsidRDefault="008F6313" w:rsidP="006E0C72">
      <w:pPr>
        <w:tabs>
          <w:tab w:val="left" w:pos="5557"/>
          <w:tab w:val="left" w:pos="6840"/>
          <w:tab w:val="left" w:pos="7020"/>
        </w:tabs>
        <w:jc w:val="center"/>
        <w:rPr>
          <w:rFonts w:eastAsia="Times New Roman" w:cs="Times New Roman"/>
          <w:sz w:val="24"/>
          <w:szCs w:val="24"/>
        </w:rPr>
      </w:pPr>
      <w:r w:rsidRPr="008F6313">
        <w:rPr>
          <w:rFonts w:eastAsia="Times New Roman" w:cs="Times New Roman"/>
          <w:sz w:val="24"/>
          <w:szCs w:val="24"/>
        </w:rPr>
        <w:t>Marijampolė</w:t>
      </w:r>
    </w:p>
    <w:p w14:paraId="372471FF" w14:textId="77777777" w:rsidR="004F2CAD" w:rsidRDefault="004F2CAD" w:rsidP="006E0C72">
      <w:pPr>
        <w:tabs>
          <w:tab w:val="left" w:pos="5557"/>
          <w:tab w:val="left" w:pos="6840"/>
          <w:tab w:val="left" w:pos="7020"/>
        </w:tabs>
        <w:rPr>
          <w:rFonts w:eastAsia="Times New Roman" w:cs="Times New Roman"/>
          <w:sz w:val="24"/>
          <w:szCs w:val="24"/>
        </w:rPr>
      </w:pPr>
    </w:p>
    <w:p w14:paraId="2E888577" w14:textId="77777777" w:rsidR="004F2CAD" w:rsidRDefault="004F2CAD" w:rsidP="006E0C72">
      <w:pPr>
        <w:tabs>
          <w:tab w:val="left" w:pos="5557"/>
          <w:tab w:val="left" w:pos="6840"/>
          <w:tab w:val="left" w:pos="7020"/>
        </w:tabs>
        <w:rPr>
          <w:rFonts w:eastAsia="Times New Roman" w:cs="Times New Roman"/>
          <w:sz w:val="24"/>
          <w:szCs w:val="24"/>
        </w:rPr>
      </w:pPr>
    </w:p>
    <w:p w14:paraId="10151549" w14:textId="77777777" w:rsidR="004F2CAD" w:rsidRPr="008F6313" w:rsidRDefault="004F2CAD" w:rsidP="006E0C72">
      <w:pPr>
        <w:tabs>
          <w:tab w:val="left" w:pos="5557"/>
          <w:tab w:val="left" w:pos="6840"/>
          <w:tab w:val="left" w:pos="7020"/>
        </w:tabs>
        <w:rPr>
          <w:rFonts w:eastAsia="Times New Roman" w:cs="Times New Roman"/>
          <w:sz w:val="24"/>
          <w:szCs w:val="24"/>
        </w:rPr>
      </w:pPr>
    </w:p>
    <w:p w14:paraId="494C8706" w14:textId="0B643B6A" w:rsidR="00DB4E49" w:rsidRPr="00FF6123" w:rsidRDefault="00000000" w:rsidP="006E0C72">
      <w:pPr>
        <w:ind w:firstLine="709"/>
        <w:jc w:val="both"/>
        <w:rPr>
          <w:color w:val="000000" w:themeColor="text1"/>
          <w:sz w:val="24"/>
          <w:szCs w:val="24"/>
        </w:rPr>
      </w:pPr>
      <w:r w:rsidRPr="00FF6123">
        <w:rPr>
          <w:color w:val="000000" w:themeColor="text1"/>
          <w:sz w:val="24"/>
          <w:szCs w:val="24"/>
        </w:rPr>
        <w:t xml:space="preserve">Vadovaudamasis Lietuvos Respublikos vietos </w:t>
      </w:r>
      <w:r w:rsidRPr="00F57E25">
        <w:rPr>
          <w:color w:val="000000" w:themeColor="text1"/>
          <w:sz w:val="24"/>
          <w:szCs w:val="24"/>
        </w:rPr>
        <w:t xml:space="preserve">savivaldos </w:t>
      </w:r>
      <w:hyperlink r:id="rId8" w:history="1">
        <w:r w:rsidR="00196E8B" w:rsidRPr="00F57E25">
          <w:rPr>
            <w:rStyle w:val="Hipersaitas"/>
            <w:color w:val="000000" w:themeColor="text1"/>
            <w:sz w:val="24"/>
            <w:szCs w:val="24"/>
            <w:u w:val="none"/>
          </w:rPr>
          <w:t>įstatymo</w:t>
        </w:r>
      </w:hyperlink>
      <w:r w:rsidR="00196E8B" w:rsidRPr="00F57E25">
        <w:rPr>
          <w:color w:val="000000" w:themeColor="text1"/>
          <w:sz w:val="24"/>
          <w:szCs w:val="24"/>
        </w:rPr>
        <w:t xml:space="preserve"> </w:t>
      </w:r>
      <w:r w:rsidRPr="00FF6123">
        <w:rPr>
          <w:color w:val="000000" w:themeColor="text1"/>
          <w:sz w:val="24"/>
          <w:szCs w:val="24"/>
        </w:rPr>
        <w:t xml:space="preserve">7 straipsnio 9 punktu, 27 straipsnio 2 dalies 29¹ punktu, Lietuvos Respublikos žemės </w:t>
      </w:r>
      <w:hyperlink r:id="rId9" w:history="1">
        <w:r w:rsidR="00DB4E49" w:rsidRPr="00FF6123">
          <w:rPr>
            <w:rStyle w:val="Hipersaitas"/>
            <w:color w:val="000000" w:themeColor="text1"/>
            <w:sz w:val="24"/>
            <w:szCs w:val="24"/>
            <w:u w:val="none"/>
          </w:rPr>
          <w:t>įstatymo</w:t>
        </w:r>
      </w:hyperlink>
      <w:r w:rsidR="00CD7409">
        <w:rPr>
          <w:color w:val="000000" w:themeColor="text1"/>
          <w:sz w:val="24"/>
          <w:szCs w:val="24"/>
        </w:rPr>
        <w:t xml:space="preserve"> </w:t>
      </w:r>
      <w:r w:rsidRPr="00FF6123">
        <w:rPr>
          <w:color w:val="000000" w:themeColor="text1"/>
          <w:sz w:val="24"/>
          <w:szCs w:val="24"/>
        </w:rPr>
        <w:t xml:space="preserve">7 straipsnio 1 dalies 2 punktu, 9 straipsnio 1 dalies 1 punktu, 3 ir 5 dalimis, 32 straipsnio 6 dalies 2² punktu, Valstybinės žemės sklypų pardavimo ir nuomos aukcionų organizavimo taisyklių, patvirtintų Lietuvos Respublikos Vyriausybės 2014 m. kovo 19 d. nutarimu </w:t>
      </w:r>
      <w:hyperlink r:id="rId10" w:history="1">
        <w:r w:rsidR="00DB4E49" w:rsidRPr="00FF6123">
          <w:rPr>
            <w:rStyle w:val="Hipersaitas"/>
            <w:color w:val="000000" w:themeColor="text1"/>
            <w:sz w:val="24"/>
            <w:szCs w:val="24"/>
            <w:u w:val="none"/>
          </w:rPr>
          <w:t>Nr. 261</w:t>
        </w:r>
      </w:hyperlink>
      <w:r w:rsidRPr="00FF6123">
        <w:rPr>
          <w:color w:val="000000" w:themeColor="text1"/>
          <w:sz w:val="24"/>
          <w:szCs w:val="24"/>
        </w:rPr>
        <w:t xml:space="preserve"> „Dėl </w:t>
      </w:r>
      <w:r w:rsidR="006E0C72" w:rsidRPr="00CD7409">
        <w:rPr>
          <w:sz w:val="24"/>
          <w:szCs w:val="24"/>
        </w:rPr>
        <w:t>V</w:t>
      </w:r>
      <w:r w:rsidRPr="00FF6123">
        <w:rPr>
          <w:color w:val="000000" w:themeColor="text1"/>
          <w:sz w:val="24"/>
          <w:szCs w:val="24"/>
        </w:rPr>
        <w:t>alstybinės žemės sklypų pardavimo ir nuomos aukcionų organizavimo taisyklių patvirtinimo“</w:t>
      </w:r>
      <w:r w:rsidR="00CD7409" w:rsidRPr="00CD7409">
        <w:rPr>
          <w:sz w:val="24"/>
          <w:szCs w:val="24"/>
        </w:rPr>
        <w:t>,</w:t>
      </w:r>
      <w:r w:rsidRPr="00FF6123">
        <w:rPr>
          <w:color w:val="000000" w:themeColor="text1"/>
          <w:sz w:val="24"/>
          <w:szCs w:val="24"/>
        </w:rPr>
        <w:t xml:space="preserve"> 3, 6 ir 7 punktais, Kitos paskirties valstybinės žemės sklypų pardavimo ir nuomos taisyklių, patvirtintų Lietuvos Respublikos Vyriausybės 1999 m. kovo 9 d. nutarimu </w:t>
      </w:r>
      <w:hyperlink r:id="rId11" w:history="1">
        <w:r w:rsidR="00DB4E49" w:rsidRPr="00FF6123">
          <w:rPr>
            <w:rStyle w:val="Hipersaitas"/>
            <w:color w:val="000000" w:themeColor="text1"/>
            <w:sz w:val="24"/>
            <w:szCs w:val="24"/>
            <w:u w:val="none"/>
          </w:rPr>
          <w:t>Nr. 260</w:t>
        </w:r>
      </w:hyperlink>
      <w:r w:rsidRPr="00FF6123">
        <w:rPr>
          <w:color w:val="000000" w:themeColor="text1"/>
          <w:sz w:val="24"/>
          <w:szCs w:val="24"/>
        </w:rPr>
        <w:t xml:space="preserve"> „Dėl Kitos paskirties valstybinės žemės sklypų pardavimo ir nuomos taisyklių patvirtinimo“</w:t>
      </w:r>
      <w:r w:rsidR="00CD7409" w:rsidRPr="00CD7409">
        <w:rPr>
          <w:sz w:val="24"/>
          <w:szCs w:val="24"/>
        </w:rPr>
        <w:t>,</w:t>
      </w:r>
      <w:r w:rsidR="00CD7409">
        <w:rPr>
          <w:color w:val="000000" w:themeColor="text1"/>
          <w:sz w:val="24"/>
          <w:szCs w:val="24"/>
        </w:rPr>
        <w:t xml:space="preserve"> </w:t>
      </w:r>
      <w:r w:rsidRPr="00FF6123">
        <w:rPr>
          <w:color w:val="000000" w:themeColor="text1"/>
          <w:sz w:val="24"/>
          <w:szCs w:val="24"/>
        </w:rPr>
        <w:t xml:space="preserve">91, 92 ir 93 punktais, Statybos techninio reglamento STR 1.12.06:2002 „Statinio naudojimo paskirtis ir gyvavimo trukmė“, patvirtinto Lietuvos Respublikos aplinkos ministro 2002 m. spalio 30 d. įsakymu </w:t>
      </w:r>
      <w:hyperlink r:id="rId12" w:history="1">
        <w:r w:rsidR="00DB4E49" w:rsidRPr="00FF6123">
          <w:rPr>
            <w:rStyle w:val="Hipersaitas"/>
            <w:color w:val="000000" w:themeColor="text1"/>
            <w:sz w:val="24"/>
            <w:szCs w:val="24"/>
            <w:u w:val="none"/>
          </w:rPr>
          <w:t>Nr. 565</w:t>
        </w:r>
      </w:hyperlink>
      <w:r w:rsidRPr="00FF6123">
        <w:rPr>
          <w:color w:val="000000" w:themeColor="text1"/>
          <w:sz w:val="24"/>
          <w:szCs w:val="24"/>
        </w:rPr>
        <w:t xml:space="preserve"> „Dėl statybos techninio reglamento STR 1.12.06:2002 „Statinio naudojimo paskirtis ir gyvavimo trukmė“ patvirtinimo“, priedo „Statinio gyvavimo trukmė priklausomai nuo statinio naudojimo paskirties ir statybos produktų, iš kurių jis pastatytas“ 1.1 papunkčiu:</w:t>
      </w:r>
    </w:p>
    <w:p w14:paraId="23AAAEA4" w14:textId="310512BD" w:rsidR="008F6313" w:rsidRPr="008F6313" w:rsidRDefault="00000000" w:rsidP="006E0C72">
      <w:pPr>
        <w:ind w:firstLine="709"/>
        <w:jc w:val="both"/>
        <w:rPr>
          <w:rFonts w:eastAsia="Times New Roman" w:cs="Times New Roman"/>
          <w:sz w:val="24"/>
          <w:szCs w:val="24"/>
        </w:rPr>
      </w:pPr>
      <w:r w:rsidRPr="008F6313">
        <w:rPr>
          <w:sz w:val="24"/>
          <w:szCs w:val="24"/>
        </w:rPr>
        <w:t xml:space="preserve">1. </w:t>
      </w:r>
      <w:r w:rsidR="008F6313" w:rsidRPr="008F6313">
        <w:rPr>
          <w:rFonts w:eastAsia="Times New Roman" w:cs="Times New Roman"/>
          <w:spacing w:val="40"/>
          <w:sz w:val="24"/>
          <w:szCs w:val="24"/>
        </w:rPr>
        <w:t>Teikiu</w:t>
      </w:r>
      <w:r w:rsidR="008F6313" w:rsidRPr="008F6313">
        <w:rPr>
          <w:rFonts w:eastAsia="Times New Roman" w:cs="Times New Roman"/>
          <w:sz w:val="24"/>
          <w:szCs w:val="24"/>
        </w:rPr>
        <w:t xml:space="preserve"> išnuomoti </w:t>
      </w:r>
      <w:r w:rsidR="008F6313" w:rsidRPr="0032702E">
        <w:rPr>
          <w:rFonts w:eastAsia="Times New Roman" w:cs="Times New Roman"/>
          <w:sz w:val="24"/>
          <w:szCs w:val="24"/>
        </w:rPr>
        <w:t>99</w:t>
      </w:r>
      <w:r w:rsidR="008F6313" w:rsidRPr="008F6313">
        <w:rPr>
          <w:rFonts w:eastAsia="Times New Roman" w:cs="Times New Roman"/>
          <w:sz w:val="24"/>
          <w:szCs w:val="24"/>
        </w:rPr>
        <w:t xml:space="preserve"> metams atviro aukciono būdu 0,</w:t>
      </w:r>
      <w:r w:rsidR="008F6313">
        <w:rPr>
          <w:rFonts w:eastAsia="Times New Roman" w:cs="Times New Roman"/>
          <w:sz w:val="24"/>
          <w:szCs w:val="24"/>
        </w:rPr>
        <w:t>4553</w:t>
      </w:r>
      <w:r w:rsidR="008F6313" w:rsidRPr="008F6313">
        <w:rPr>
          <w:rFonts w:eastAsia="Times New Roman" w:cs="Times New Roman"/>
          <w:sz w:val="24"/>
          <w:szCs w:val="24"/>
        </w:rPr>
        <w:t xml:space="preserve"> ha ploto patikėjimo teise valdomą kitos paskirties (naudojimo būdas</w:t>
      </w:r>
      <w:r w:rsidR="008F6313">
        <w:rPr>
          <w:rFonts w:eastAsia="Times New Roman" w:cs="Times New Roman"/>
          <w:sz w:val="24"/>
          <w:szCs w:val="24"/>
        </w:rPr>
        <w:t xml:space="preserve"> - g</w:t>
      </w:r>
      <w:r w:rsidR="008F6313" w:rsidRPr="008F6313">
        <w:rPr>
          <w:rFonts w:eastAsia="Times New Roman" w:cs="Times New Roman"/>
          <w:sz w:val="24"/>
          <w:szCs w:val="24"/>
        </w:rPr>
        <w:t>yvenamosios teritorijos</w:t>
      </w:r>
      <w:r w:rsidR="008F6313">
        <w:rPr>
          <w:rFonts w:eastAsia="Times New Roman" w:cs="Times New Roman"/>
          <w:sz w:val="24"/>
          <w:szCs w:val="24"/>
        </w:rPr>
        <w:t>, pobūdis</w:t>
      </w:r>
      <w:r w:rsidR="003C4276">
        <w:rPr>
          <w:rFonts w:eastAsia="Times New Roman" w:cs="Times New Roman"/>
          <w:sz w:val="24"/>
          <w:szCs w:val="24"/>
        </w:rPr>
        <w:t xml:space="preserve"> -</w:t>
      </w:r>
      <w:r w:rsidR="008F6313" w:rsidRPr="008F6313">
        <w:t xml:space="preserve"> </w:t>
      </w:r>
      <w:r w:rsidR="008F6313">
        <w:rPr>
          <w:rFonts w:eastAsia="Times New Roman" w:cs="Times New Roman"/>
          <w:sz w:val="24"/>
          <w:szCs w:val="24"/>
        </w:rPr>
        <w:t>d</w:t>
      </w:r>
      <w:r w:rsidR="008F6313" w:rsidRPr="008F6313">
        <w:rPr>
          <w:rFonts w:eastAsia="Times New Roman" w:cs="Times New Roman"/>
          <w:sz w:val="24"/>
          <w:szCs w:val="24"/>
        </w:rPr>
        <w:t xml:space="preserve">augiaaukščių ir aukštybinių gyvenamųjų namų statybos) valstybinės žemės sklypą, unikalus Nr. 4400-0970-2845, kadastro Nr. 1801/0013:50, esantį Marijampolės m., </w:t>
      </w:r>
      <w:r w:rsidR="008F6313">
        <w:rPr>
          <w:rFonts w:eastAsia="Times New Roman" w:cs="Times New Roman"/>
          <w:sz w:val="24"/>
          <w:szCs w:val="24"/>
        </w:rPr>
        <w:t>Kosmonautų</w:t>
      </w:r>
      <w:r w:rsidR="008F6313" w:rsidRPr="008F6313">
        <w:rPr>
          <w:rFonts w:eastAsia="Times New Roman" w:cs="Times New Roman"/>
          <w:sz w:val="24"/>
          <w:szCs w:val="24"/>
        </w:rPr>
        <w:t xml:space="preserve"> g. </w:t>
      </w:r>
      <w:r w:rsidR="008F6313">
        <w:rPr>
          <w:rFonts w:eastAsia="Times New Roman" w:cs="Times New Roman"/>
          <w:sz w:val="24"/>
          <w:szCs w:val="24"/>
        </w:rPr>
        <w:t>32</w:t>
      </w:r>
      <w:r w:rsidR="008F6313" w:rsidRPr="008F6313">
        <w:rPr>
          <w:rFonts w:eastAsia="Times New Roman" w:cs="Times New Roman"/>
          <w:sz w:val="24"/>
          <w:szCs w:val="24"/>
        </w:rPr>
        <w:t xml:space="preserve"> (toliau -Žemės sklypas), pagal </w:t>
      </w:r>
      <w:r w:rsidR="008F6313">
        <w:rPr>
          <w:rFonts w:eastAsia="Times New Roman" w:cs="Times New Roman"/>
          <w:sz w:val="24"/>
          <w:szCs w:val="24"/>
        </w:rPr>
        <w:t>aukciono būdu išnuomoto</w:t>
      </w:r>
      <w:r w:rsidR="003C4276">
        <w:rPr>
          <w:rFonts w:eastAsia="Times New Roman" w:cs="Times New Roman"/>
          <w:sz w:val="24"/>
          <w:szCs w:val="24"/>
        </w:rPr>
        <w:t xml:space="preserve"> </w:t>
      </w:r>
      <w:r w:rsidR="008F6313" w:rsidRPr="008F6313">
        <w:rPr>
          <w:rFonts w:eastAsia="Times New Roman" w:cs="Times New Roman"/>
          <w:sz w:val="24"/>
          <w:szCs w:val="24"/>
        </w:rPr>
        <w:t xml:space="preserve">valstybinės žemės nuomos sutarties projektą, kuris yra neatskiriamoji </w:t>
      </w:r>
      <w:r w:rsidR="008F6313" w:rsidRPr="00691A17">
        <w:rPr>
          <w:rFonts w:eastAsia="Times New Roman" w:cs="Times New Roman"/>
          <w:sz w:val="24"/>
          <w:szCs w:val="24"/>
        </w:rPr>
        <w:t xml:space="preserve">šio </w:t>
      </w:r>
      <w:r w:rsidR="00CD7409" w:rsidRPr="00CD7409">
        <w:rPr>
          <w:rFonts w:eastAsia="Times New Roman" w:cs="Times New Roman"/>
          <w:sz w:val="24"/>
          <w:szCs w:val="24"/>
        </w:rPr>
        <w:t>potvarkio</w:t>
      </w:r>
      <w:r w:rsidR="008F6313" w:rsidRPr="008F6313">
        <w:rPr>
          <w:rFonts w:eastAsia="Times New Roman" w:cs="Times New Roman"/>
          <w:sz w:val="24"/>
          <w:szCs w:val="24"/>
        </w:rPr>
        <w:t xml:space="preserve"> dalis (priedas).</w:t>
      </w:r>
    </w:p>
    <w:p w14:paraId="418676E2" w14:textId="255E792F" w:rsidR="00DB4E49" w:rsidRPr="008F6313" w:rsidRDefault="00000000" w:rsidP="006E0C72">
      <w:pPr>
        <w:ind w:firstLine="709"/>
        <w:jc w:val="both"/>
        <w:rPr>
          <w:sz w:val="24"/>
          <w:szCs w:val="24"/>
        </w:rPr>
      </w:pPr>
      <w:r w:rsidRPr="008F6313">
        <w:rPr>
          <w:sz w:val="24"/>
          <w:szCs w:val="24"/>
        </w:rPr>
        <w:t xml:space="preserve">2. </w:t>
      </w:r>
      <w:r w:rsidR="003C4276" w:rsidRPr="003C4276">
        <w:rPr>
          <w:rFonts w:eastAsia="Times New Roman" w:cs="Times New Roman"/>
          <w:spacing w:val="40"/>
          <w:sz w:val="24"/>
          <w:szCs w:val="24"/>
        </w:rPr>
        <w:t>Nustatau</w:t>
      </w:r>
      <w:r w:rsidR="003C4276" w:rsidRPr="008F6313">
        <w:rPr>
          <w:sz w:val="24"/>
          <w:szCs w:val="24"/>
        </w:rPr>
        <w:t xml:space="preserve"> </w:t>
      </w:r>
      <w:r w:rsidRPr="008F6313">
        <w:rPr>
          <w:sz w:val="24"/>
          <w:szCs w:val="24"/>
        </w:rPr>
        <w:t>Žemės sklypo nuomos aukciono sąlygas:</w:t>
      </w:r>
    </w:p>
    <w:p w14:paraId="5E8B8B26" w14:textId="77777777" w:rsidR="00DB4E49" w:rsidRPr="008F6313" w:rsidRDefault="00000000" w:rsidP="006E0C72">
      <w:pPr>
        <w:ind w:firstLine="709"/>
        <w:jc w:val="both"/>
        <w:rPr>
          <w:sz w:val="24"/>
          <w:szCs w:val="24"/>
        </w:rPr>
      </w:pPr>
      <w:r w:rsidRPr="008F6313">
        <w:rPr>
          <w:sz w:val="24"/>
          <w:szCs w:val="24"/>
        </w:rPr>
        <w:t xml:space="preserve">2.1. Aukciono vykdymo būdas – atvirasis </w:t>
      </w:r>
      <w:r w:rsidRPr="001B7CB6">
        <w:rPr>
          <w:sz w:val="24"/>
          <w:szCs w:val="24"/>
        </w:rPr>
        <w:t>aukcionas.</w:t>
      </w:r>
    </w:p>
    <w:p w14:paraId="2A6622D9" w14:textId="25A5E215" w:rsidR="00DB4E49" w:rsidRPr="008F6313" w:rsidRDefault="00000000" w:rsidP="006E0C72">
      <w:pPr>
        <w:ind w:firstLine="709"/>
        <w:jc w:val="both"/>
        <w:rPr>
          <w:sz w:val="24"/>
          <w:szCs w:val="24"/>
        </w:rPr>
      </w:pPr>
      <w:r w:rsidRPr="008F6313">
        <w:rPr>
          <w:sz w:val="24"/>
          <w:szCs w:val="24"/>
        </w:rPr>
        <w:t xml:space="preserve">2.2. Registravimo į aukcioną pradžios ir pabaigos data, laikas (valandos, minutės) – </w:t>
      </w:r>
      <w:r w:rsidR="007A7E60" w:rsidRPr="006E0C72">
        <w:rPr>
          <w:sz w:val="24"/>
          <w:szCs w:val="24"/>
          <w:lang w:val="pt-PT"/>
        </w:rPr>
        <w:t>2026-10-22 00:00 - 2026-10-26 23:59</w:t>
      </w:r>
      <w:r w:rsidRPr="008F6313">
        <w:rPr>
          <w:sz w:val="24"/>
          <w:szCs w:val="24"/>
        </w:rPr>
        <w:t>.</w:t>
      </w:r>
    </w:p>
    <w:p w14:paraId="2B53A3D8" w14:textId="393F1730" w:rsidR="00DB4E49" w:rsidRPr="008F6313" w:rsidRDefault="00000000" w:rsidP="006E0C72">
      <w:pPr>
        <w:ind w:firstLine="709"/>
        <w:jc w:val="both"/>
        <w:rPr>
          <w:sz w:val="24"/>
          <w:szCs w:val="24"/>
        </w:rPr>
      </w:pPr>
      <w:r w:rsidRPr="008F6313">
        <w:rPr>
          <w:sz w:val="24"/>
          <w:szCs w:val="24"/>
        </w:rPr>
        <w:t xml:space="preserve">2.3. Aukciono pradžios ir pabaigos data, laikas (valandos, minutės) – </w:t>
      </w:r>
      <w:r w:rsidR="007A7E60" w:rsidRPr="006E0C72">
        <w:rPr>
          <w:sz w:val="24"/>
          <w:szCs w:val="24"/>
          <w:lang w:val="pt-PT"/>
        </w:rPr>
        <w:t>2026-10-28 09:00 - 2026-10-29 13:59.</w:t>
      </w:r>
    </w:p>
    <w:p w14:paraId="42C1541C" w14:textId="77777777" w:rsidR="00DB4E49" w:rsidRPr="008F6313" w:rsidRDefault="00000000" w:rsidP="006E0C72">
      <w:pPr>
        <w:ind w:firstLine="709"/>
        <w:jc w:val="both"/>
        <w:rPr>
          <w:sz w:val="24"/>
          <w:szCs w:val="24"/>
        </w:rPr>
      </w:pPr>
      <w:r w:rsidRPr="008F6313">
        <w:rPr>
          <w:sz w:val="24"/>
          <w:szCs w:val="24"/>
        </w:rPr>
        <w:t xml:space="preserve">Aukciono pabaigos laiko pratęsimo sąlygos – jeigu per penkias minutes iki aukciono skelbime ir pranešime nurodyto aukciono pabaigos laiko yra gautas bent vienas pasiūlymas, aukcionas pratęsiamas papildomam penkių minučių ir nulio sekundžių terminui, kurio metu aukciono dalyviai gali siūlyti kainą už </w:t>
      </w:r>
      <w:r w:rsidRPr="008F6313">
        <w:rPr>
          <w:sz w:val="24"/>
          <w:szCs w:val="24"/>
        </w:rPr>
        <w:lastRenderedPageBreak/>
        <w:t>nuomojamą valstybinės žemės sklypą. Po kiekvieno per pratęstą papildomą penkių minučių ir nulio sekundžių terminą gauto pasiūlymo aukcionas pakartotinai pratęsiamas penkių minučių ir nulio sekundžių terminui, kuris pradedamas skaičiuoti nuo kainos pasiūlymo gavimo momento. Pratęstas aukcionas užbaigiamas, jeigu per penkias minutes ir nulį sekundžių po paskutinio kainos pasiūlymo negaunamas kitas didesnės kainos pasiūlymas.</w:t>
      </w:r>
    </w:p>
    <w:p w14:paraId="0DC48A52" w14:textId="77777777" w:rsidR="00DB4E49" w:rsidRPr="008F6313" w:rsidRDefault="00000000" w:rsidP="006E0C72">
      <w:pPr>
        <w:ind w:firstLine="709"/>
        <w:jc w:val="both"/>
        <w:rPr>
          <w:sz w:val="24"/>
          <w:szCs w:val="24"/>
        </w:rPr>
      </w:pPr>
      <w:r w:rsidRPr="008F6313">
        <w:rPr>
          <w:sz w:val="24"/>
          <w:szCs w:val="24"/>
        </w:rPr>
        <w:t>2.4. Minimalus privalomas aukciono dalyvių skaičius – 1.</w:t>
      </w:r>
    </w:p>
    <w:p w14:paraId="47FB1E97" w14:textId="47D8DDBC" w:rsidR="00DB4E49" w:rsidRPr="008F6313" w:rsidRDefault="00000000" w:rsidP="006E0C72">
      <w:pPr>
        <w:ind w:firstLine="709"/>
        <w:jc w:val="both"/>
        <w:rPr>
          <w:sz w:val="24"/>
          <w:szCs w:val="24"/>
        </w:rPr>
      </w:pPr>
      <w:r w:rsidRPr="008F6313">
        <w:rPr>
          <w:sz w:val="24"/>
          <w:szCs w:val="24"/>
        </w:rPr>
        <w:t xml:space="preserve">2.5. Valstybinės žemės sklypo pradinis nuomos mokesčio dydis metams – </w:t>
      </w:r>
      <w:r w:rsidR="001B7CB6" w:rsidRPr="003D3D45">
        <w:rPr>
          <w:sz w:val="24"/>
          <w:szCs w:val="24"/>
        </w:rPr>
        <w:t>1 296</w:t>
      </w:r>
      <w:r w:rsidRPr="003D3D45">
        <w:rPr>
          <w:sz w:val="24"/>
          <w:szCs w:val="24"/>
        </w:rPr>
        <w:t xml:space="preserve"> Eur</w:t>
      </w:r>
      <w:r w:rsidRPr="008F6313">
        <w:rPr>
          <w:sz w:val="24"/>
          <w:szCs w:val="24"/>
        </w:rPr>
        <w:t>.</w:t>
      </w:r>
    </w:p>
    <w:p w14:paraId="07D1668B" w14:textId="65BF3E5A" w:rsidR="00DB4E49" w:rsidRPr="008F6313" w:rsidRDefault="00000000" w:rsidP="006E0C72">
      <w:pPr>
        <w:ind w:firstLine="709"/>
        <w:jc w:val="both"/>
        <w:rPr>
          <w:sz w:val="24"/>
          <w:szCs w:val="24"/>
        </w:rPr>
      </w:pPr>
      <w:r w:rsidRPr="008F6313">
        <w:rPr>
          <w:sz w:val="24"/>
          <w:szCs w:val="24"/>
        </w:rPr>
        <w:t xml:space="preserve">2.6. Minimalus valstybinės žemės sklypo pradinio nuomos mokesčio metams didinimo intervalas – </w:t>
      </w:r>
      <w:r w:rsidR="001B7CB6" w:rsidRPr="003D3D45">
        <w:rPr>
          <w:sz w:val="24"/>
          <w:szCs w:val="24"/>
        </w:rPr>
        <w:t>13</w:t>
      </w:r>
      <w:r w:rsidRPr="008F6313">
        <w:rPr>
          <w:sz w:val="24"/>
          <w:szCs w:val="24"/>
        </w:rPr>
        <w:t xml:space="preserve"> Eur.</w:t>
      </w:r>
      <w:r w:rsidR="001B7CB6">
        <w:rPr>
          <w:sz w:val="24"/>
          <w:szCs w:val="24"/>
        </w:rPr>
        <w:t xml:space="preserve"> </w:t>
      </w:r>
    </w:p>
    <w:p w14:paraId="45DF261A" w14:textId="6F2A44C0" w:rsidR="00DB4E49" w:rsidRPr="008F6313" w:rsidRDefault="00000000" w:rsidP="006E0C72">
      <w:pPr>
        <w:ind w:firstLine="709"/>
        <w:jc w:val="both"/>
        <w:rPr>
          <w:sz w:val="24"/>
          <w:szCs w:val="24"/>
        </w:rPr>
      </w:pPr>
      <w:r w:rsidRPr="008F6313">
        <w:rPr>
          <w:sz w:val="24"/>
          <w:szCs w:val="24"/>
        </w:rPr>
        <w:t xml:space="preserve">2.7. Suma eurais, kurią aukciono dalyvis privalo pervesti į šio potvarkio 2.12 papunktyje nurodytą </w:t>
      </w:r>
      <w:r w:rsidR="001B7CB6">
        <w:rPr>
          <w:sz w:val="24"/>
          <w:szCs w:val="24"/>
        </w:rPr>
        <w:t>Marijampolės</w:t>
      </w:r>
      <w:r w:rsidRPr="008F6313">
        <w:rPr>
          <w:sz w:val="24"/>
          <w:szCs w:val="24"/>
        </w:rPr>
        <w:t xml:space="preserve"> sav. atsiskaitomąją sąskaitą (toliau - aukciono organizatoriaus atsiskaitomoji sąskaita) prieš registruodamasis į aukcioną (toliau – aukciono dalyvio registravimo mokestis), – 55 Eur.</w:t>
      </w:r>
    </w:p>
    <w:p w14:paraId="1CC59EE5" w14:textId="2463534D" w:rsidR="00DB4E49" w:rsidRPr="008F6313" w:rsidRDefault="00000000" w:rsidP="006E0C72">
      <w:pPr>
        <w:ind w:firstLine="709"/>
        <w:jc w:val="both"/>
        <w:rPr>
          <w:sz w:val="24"/>
          <w:szCs w:val="24"/>
        </w:rPr>
      </w:pPr>
      <w:r w:rsidRPr="008F6313">
        <w:rPr>
          <w:sz w:val="24"/>
          <w:szCs w:val="24"/>
        </w:rPr>
        <w:t xml:space="preserve">2.8. Suma eurais, kurią aukciono dalyvis privalo pervesti į šio potvarkio 2.12 papunktyje nurodytą aukciono organizatoriaus atsiskaitomąją sąskaitą prieš registruodamasis į aukcioną, skirta užtikrinti, kad aukcioną laimėjęs dalyvis įvykdys nurodytas sąlygas (toliau – garantinis įnašas), </w:t>
      </w:r>
      <w:r w:rsidRPr="003D3D45">
        <w:rPr>
          <w:sz w:val="24"/>
          <w:szCs w:val="24"/>
        </w:rPr>
        <w:t xml:space="preserve">– </w:t>
      </w:r>
      <w:r w:rsidR="0042732E" w:rsidRPr="003D3D45">
        <w:rPr>
          <w:sz w:val="24"/>
          <w:szCs w:val="24"/>
        </w:rPr>
        <w:t>1 296</w:t>
      </w:r>
      <w:r w:rsidRPr="003D3D45">
        <w:rPr>
          <w:sz w:val="24"/>
          <w:szCs w:val="24"/>
        </w:rPr>
        <w:t xml:space="preserve"> Eur.</w:t>
      </w:r>
      <w:r w:rsidR="0042732E" w:rsidRPr="003D3D45">
        <w:rPr>
          <w:sz w:val="24"/>
          <w:szCs w:val="24"/>
        </w:rPr>
        <w:t xml:space="preserve"> </w:t>
      </w:r>
    </w:p>
    <w:p w14:paraId="646D7CCC" w14:textId="77777777" w:rsidR="00DB4E49" w:rsidRPr="008F6313" w:rsidRDefault="00000000" w:rsidP="006E0C72">
      <w:pPr>
        <w:ind w:firstLine="709"/>
        <w:jc w:val="both"/>
        <w:rPr>
          <w:sz w:val="24"/>
          <w:szCs w:val="24"/>
        </w:rPr>
      </w:pPr>
      <w:r w:rsidRPr="008F6313">
        <w:rPr>
          <w:sz w:val="24"/>
          <w:szCs w:val="24"/>
        </w:rPr>
        <w:t>2.9. Aukciono dalyvio registravimo mokestis negrąžinamas, išskyrus atvejus:</w:t>
      </w:r>
    </w:p>
    <w:p w14:paraId="5759947F" w14:textId="77777777" w:rsidR="00DB4E49" w:rsidRPr="008F6313" w:rsidRDefault="00000000" w:rsidP="006E0C72">
      <w:pPr>
        <w:ind w:firstLine="709"/>
        <w:jc w:val="both"/>
        <w:rPr>
          <w:sz w:val="24"/>
          <w:szCs w:val="24"/>
        </w:rPr>
      </w:pPr>
      <w:r w:rsidRPr="008F6313">
        <w:rPr>
          <w:sz w:val="24"/>
          <w:szCs w:val="24"/>
        </w:rPr>
        <w:t>2.9.1. kai asmuo į aukciono organizatoriaus atsiskaitomąją sąskaitą pervedė aukciono dalyvio registravimo mokestį, bet nespėjo baigti registracijos į aukcioną. Tokiu atveju asmuo aukciono organizatoriui aukciono skelbime ar pranešime nurodytu elektroniniu paštu arba per Nacionalinę elektroninių siuntų pristatymo, naudojant pašto tinklą, informacinę sistemą (toliau – E. pristatymo sistema) pateikia prašymą, kuriame nurodo banko sąskaitos, į kurią ne vėliau kaip per 5 darbo dienas nuo prašymo gavimo dienos grąžinamas aukciono dalyvio registravimo mokestis, numerį;</w:t>
      </w:r>
    </w:p>
    <w:p w14:paraId="22A2A5AE" w14:textId="77777777" w:rsidR="00DB4E49" w:rsidRPr="008F6313" w:rsidRDefault="00000000" w:rsidP="006E0C72">
      <w:pPr>
        <w:ind w:firstLine="709"/>
        <w:jc w:val="both"/>
        <w:rPr>
          <w:sz w:val="24"/>
          <w:szCs w:val="24"/>
        </w:rPr>
      </w:pPr>
      <w:r w:rsidRPr="008F6313">
        <w:rPr>
          <w:sz w:val="24"/>
          <w:szCs w:val="24"/>
        </w:rPr>
        <w:t>2.9.2. kai aukciono organizatorius, valstybinės žemės patikėtinio sprendimu atsiimti iš aukciono valstybinės žemės sklypą ir neorganizuoti aukciono informuotas po pirminio ar pakartotinio aukciono organizavimo aukciono organizatoriaus interneto svetainėje ir specialiojoje interneto svetainėje, aukciono neorganizuoja.</w:t>
      </w:r>
    </w:p>
    <w:p w14:paraId="54BABA02" w14:textId="77777777" w:rsidR="00DB4E49" w:rsidRPr="008F6313" w:rsidRDefault="00000000" w:rsidP="006E0C72">
      <w:pPr>
        <w:ind w:firstLine="709"/>
        <w:jc w:val="both"/>
        <w:rPr>
          <w:sz w:val="24"/>
          <w:szCs w:val="24"/>
        </w:rPr>
      </w:pPr>
      <w:r w:rsidRPr="008F6313">
        <w:rPr>
          <w:sz w:val="24"/>
          <w:szCs w:val="24"/>
        </w:rPr>
        <w:t>2.10. Garantinio įnašo grąžinimo tvarka ir terminai:</w:t>
      </w:r>
    </w:p>
    <w:p w14:paraId="1A7EC89A" w14:textId="77777777" w:rsidR="00DB4E49" w:rsidRPr="008F6313" w:rsidRDefault="00000000" w:rsidP="006E0C72">
      <w:pPr>
        <w:ind w:firstLine="709"/>
        <w:jc w:val="both"/>
        <w:rPr>
          <w:sz w:val="24"/>
          <w:szCs w:val="24"/>
        </w:rPr>
      </w:pPr>
      <w:r w:rsidRPr="008F6313">
        <w:rPr>
          <w:sz w:val="24"/>
          <w:szCs w:val="24"/>
        </w:rPr>
        <w:t>2.10.1. jeigu asmuo į aukciono organizatoriaus atsiskaitomąją sąskaitą pervedė aukciono dalyvio garantinį įnašą, bet nespėjo baigti registracijos į aukcioną, jis aukciono organizatoriui aukciono skelbime ar pranešime nurodytu elektroniniu paštu arba per E. pristatymo sistemą pateikia prašymą, kuriame nurodo banko sąskaitos, į kurią ne vėliau kaip per 5 darbo dienas nuo prašymo gavimo dienos grąžinamas aukciono dalyvio garantinis įnašas, numerį;</w:t>
      </w:r>
    </w:p>
    <w:p w14:paraId="0CE288AD" w14:textId="77777777" w:rsidR="00DB4E49" w:rsidRPr="008F6313" w:rsidRDefault="00000000" w:rsidP="006E0C72">
      <w:pPr>
        <w:ind w:firstLine="709"/>
        <w:jc w:val="both"/>
        <w:rPr>
          <w:sz w:val="24"/>
          <w:szCs w:val="24"/>
        </w:rPr>
      </w:pPr>
      <w:r w:rsidRPr="008F6313">
        <w:rPr>
          <w:sz w:val="24"/>
          <w:szCs w:val="24"/>
        </w:rPr>
        <w:t>2.10.2. aukciono dalyviui, nelaimėjusiam Žemės sklypo nuomos aukciono, asmeniui, sumokėjusiam garantinį įnašą, bet nedalyvavusiam aukcione (nesiūliusiam aukcione jokios valstybinės žemės sklypo nuomos kainos), neįvykus aukcionui ar jį atšaukus, aukciono organizatorius per 5 darbo dienas nuo aukciono pabaigos grąžina garantinį įnašą (be bankų paslaugų ir operacijų įkainių už garantinio įnašo grąžinimą) į jo banko sąskaitą, kurią jis nurodė registruodamasis specialiojoje interneto svetainėje;</w:t>
      </w:r>
    </w:p>
    <w:p w14:paraId="69A20852" w14:textId="77777777" w:rsidR="00DB4E49" w:rsidRPr="008F6313" w:rsidRDefault="00000000" w:rsidP="006E0C72">
      <w:pPr>
        <w:ind w:firstLine="709"/>
        <w:jc w:val="both"/>
        <w:rPr>
          <w:sz w:val="24"/>
          <w:szCs w:val="24"/>
        </w:rPr>
      </w:pPr>
      <w:r w:rsidRPr="008F6313">
        <w:rPr>
          <w:sz w:val="24"/>
          <w:szCs w:val="24"/>
        </w:rPr>
        <w:lastRenderedPageBreak/>
        <w:t>2.10.3. jeigu iki aukciono pradžios paaiškėjo aplinkybės, keliančios abejonių dėl būsimo aukciono teisėtumo, aukciono organizatorius savo sprendimu aukcioną atšaukia, o garantinis įnašas grąžinamas jį sumokėjusiam asmeniui.</w:t>
      </w:r>
    </w:p>
    <w:p w14:paraId="082629D4" w14:textId="77777777" w:rsidR="00DB4E49" w:rsidRPr="008F6313" w:rsidRDefault="00000000" w:rsidP="006E0C72">
      <w:pPr>
        <w:ind w:firstLine="709"/>
        <w:jc w:val="both"/>
        <w:rPr>
          <w:sz w:val="24"/>
          <w:szCs w:val="24"/>
        </w:rPr>
      </w:pPr>
      <w:r w:rsidRPr="008F6313">
        <w:rPr>
          <w:sz w:val="24"/>
          <w:szCs w:val="24"/>
        </w:rPr>
        <w:t>2.11. Aukcionas nelaikomas specialiuoju, jam netaikoma Lietuvos Respublikos civilinio kodekso 6.423 straipsnyje numatyta galimybė valstybinės žemės sklypą iš aukciono atsiimti bet kada.</w:t>
      </w:r>
    </w:p>
    <w:p w14:paraId="3B1F5D0B" w14:textId="5B42E57C" w:rsidR="00DB4E49" w:rsidRPr="008F6313" w:rsidRDefault="00000000" w:rsidP="006E0C72">
      <w:pPr>
        <w:ind w:firstLine="709"/>
        <w:jc w:val="both"/>
        <w:rPr>
          <w:sz w:val="24"/>
          <w:szCs w:val="24"/>
        </w:rPr>
      </w:pPr>
      <w:r w:rsidRPr="008F6313">
        <w:rPr>
          <w:sz w:val="24"/>
          <w:szCs w:val="24"/>
        </w:rPr>
        <w:t xml:space="preserve">2.12. </w:t>
      </w:r>
      <w:r w:rsidR="0042732E">
        <w:rPr>
          <w:sz w:val="24"/>
          <w:szCs w:val="24"/>
        </w:rPr>
        <w:t>Marijampolės</w:t>
      </w:r>
      <w:r w:rsidRPr="008F6313">
        <w:rPr>
          <w:sz w:val="24"/>
          <w:szCs w:val="24"/>
        </w:rPr>
        <w:t xml:space="preserve"> savivaldybės administracijos atsiskaitomoji sąskaita – </w:t>
      </w:r>
      <w:r w:rsidR="003A771E" w:rsidRPr="003A771E">
        <w:rPr>
          <w:sz w:val="24"/>
          <w:szCs w:val="24"/>
        </w:rPr>
        <w:t>LT837044060002118151</w:t>
      </w:r>
      <w:r w:rsidR="003A771E">
        <w:rPr>
          <w:sz w:val="24"/>
          <w:szCs w:val="24"/>
        </w:rPr>
        <w:t xml:space="preserve"> </w:t>
      </w:r>
      <w:r w:rsidR="003A771E" w:rsidRPr="003A771E">
        <w:rPr>
          <w:sz w:val="24"/>
          <w:szCs w:val="24"/>
        </w:rPr>
        <w:t xml:space="preserve">AB SEB bankas </w:t>
      </w:r>
      <w:r w:rsidRPr="008F6313">
        <w:rPr>
          <w:sz w:val="24"/>
          <w:szCs w:val="24"/>
        </w:rPr>
        <w:t xml:space="preserve">(mokėjimo paskirtis, kai mokama šio įsakymo 2.7 papunktyje nurodytu atveju, nurodoma „Aukciono dalyvio registravimo mokestis“; mokėjimo paskirtis, kai mokama šio įsakymo 2.8 papunktyje nurodytu atveju, nurodoma „Garantinis įnašas už Žemės sklypą, kurio unikalus Nr. </w:t>
      </w:r>
      <w:r w:rsidR="0042732E" w:rsidRPr="0042732E">
        <w:rPr>
          <w:sz w:val="24"/>
          <w:szCs w:val="24"/>
        </w:rPr>
        <w:t>4400-0970-2845</w:t>
      </w:r>
      <w:r w:rsidRPr="008F6313">
        <w:rPr>
          <w:sz w:val="24"/>
          <w:szCs w:val="24"/>
        </w:rPr>
        <w:t>“).</w:t>
      </w:r>
    </w:p>
    <w:p w14:paraId="3D413D39" w14:textId="0D23EB74" w:rsidR="00DB4E49" w:rsidRPr="008F6313" w:rsidRDefault="00000000" w:rsidP="006E0C72">
      <w:pPr>
        <w:ind w:firstLine="709"/>
        <w:jc w:val="both"/>
        <w:rPr>
          <w:sz w:val="24"/>
          <w:szCs w:val="24"/>
        </w:rPr>
      </w:pPr>
      <w:r w:rsidRPr="008F6313">
        <w:rPr>
          <w:sz w:val="24"/>
          <w:szCs w:val="24"/>
        </w:rPr>
        <w:t>2.</w:t>
      </w:r>
      <w:r w:rsidRPr="00396513">
        <w:rPr>
          <w:sz w:val="24"/>
          <w:szCs w:val="24"/>
        </w:rPr>
        <w:t xml:space="preserve">13. </w:t>
      </w:r>
      <w:r w:rsidR="005E0550" w:rsidRPr="00396513">
        <w:rPr>
          <w:sz w:val="24"/>
          <w:szCs w:val="24"/>
        </w:rPr>
        <w:t xml:space="preserve">Daugiabučio gyvenamojo pastato </w:t>
      </w:r>
      <w:r w:rsidRPr="00396513">
        <w:rPr>
          <w:sz w:val="24"/>
          <w:szCs w:val="24"/>
        </w:rPr>
        <w:t xml:space="preserve">statybą pradėti vykdyti per </w:t>
      </w:r>
      <w:r w:rsidR="00396513" w:rsidRPr="00396513">
        <w:rPr>
          <w:sz w:val="24"/>
          <w:szCs w:val="24"/>
        </w:rPr>
        <w:t>3</w:t>
      </w:r>
      <w:r w:rsidRPr="00396513">
        <w:rPr>
          <w:sz w:val="24"/>
          <w:szCs w:val="24"/>
        </w:rPr>
        <w:t xml:space="preserve"> metus nuo Žemės sklypo nuomos sutarties įregistravimo nekilnojamojo turto registre.</w:t>
      </w:r>
    </w:p>
    <w:p w14:paraId="0AD67F77" w14:textId="3857A903" w:rsidR="00DB4E49" w:rsidRPr="008F6313" w:rsidRDefault="00000000" w:rsidP="006E0C72">
      <w:pPr>
        <w:ind w:firstLine="709"/>
        <w:jc w:val="both"/>
        <w:rPr>
          <w:sz w:val="24"/>
          <w:szCs w:val="24"/>
        </w:rPr>
      </w:pPr>
      <w:r w:rsidRPr="008F6313">
        <w:rPr>
          <w:sz w:val="24"/>
          <w:szCs w:val="24"/>
        </w:rPr>
        <w:t xml:space="preserve">2.14. </w:t>
      </w:r>
      <w:r w:rsidRPr="004F2CAD">
        <w:rPr>
          <w:sz w:val="24"/>
          <w:szCs w:val="24"/>
        </w:rPr>
        <w:t>Žemės sklype laikytis specialiųjų žemės naudojimo sąlygų –</w:t>
      </w:r>
      <w:r w:rsidRPr="008F6313">
        <w:rPr>
          <w:sz w:val="24"/>
          <w:szCs w:val="24"/>
        </w:rPr>
        <w:t xml:space="preserve"> </w:t>
      </w:r>
      <w:r w:rsidR="0042732E">
        <w:rPr>
          <w:sz w:val="24"/>
          <w:szCs w:val="24"/>
        </w:rPr>
        <w:t>š</w:t>
      </w:r>
      <w:r w:rsidR="0042732E" w:rsidRPr="0042732E">
        <w:rPr>
          <w:sz w:val="24"/>
          <w:szCs w:val="24"/>
        </w:rPr>
        <w:t>ilumos perdavimo tinklų apsaugos zonos (III skyrius, dvyliktasis skirsnis)</w:t>
      </w:r>
      <w:r w:rsidRPr="008F6313">
        <w:rPr>
          <w:sz w:val="24"/>
          <w:szCs w:val="24"/>
        </w:rPr>
        <w:t xml:space="preserve">, </w:t>
      </w:r>
      <w:r w:rsidR="0042732E">
        <w:rPr>
          <w:sz w:val="24"/>
          <w:szCs w:val="24"/>
        </w:rPr>
        <w:t>210</w:t>
      </w:r>
      <w:r w:rsidRPr="008F6313">
        <w:rPr>
          <w:sz w:val="24"/>
          <w:szCs w:val="24"/>
        </w:rPr>
        <w:t xml:space="preserve"> kv. m; </w:t>
      </w:r>
      <w:r w:rsidR="0042732E">
        <w:rPr>
          <w:sz w:val="24"/>
          <w:szCs w:val="24"/>
        </w:rPr>
        <w:t>v</w:t>
      </w:r>
      <w:r w:rsidR="0042732E" w:rsidRPr="0042732E">
        <w:rPr>
          <w:sz w:val="24"/>
          <w:szCs w:val="24"/>
        </w:rPr>
        <w:t>andens tiekimo ir nuotekų, paviršinių nuotekų tvarkymo infrastruktūros apsaugos</w:t>
      </w:r>
      <w:r w:rsidR="0042732E">
        <w:rPr>
          <w:sz w:val="24"/>
          <w:szCs w:val="24"/>
        </w:rPr>
        <w:t xml:space="preserve"> </w:t>
      </w:r>
      <w:r w:rsidR="0042732E" w:rsidRPr="0042732E">
        <w:rPr>
          <w:sz w:val="24"/>
          <w:szCs w:val="24"/>
        </w:rPr>
        <w:t>zonos (III skyrius, dešimtasis skirsnis)</w:t>
      </w:r>
      <w:r w:rsidRPr="008F6313">
        <w:rPr>
          <w:sz w:val="24"/>
          <w:szCs w:val="24"/>
        </w:rPr>
        <w:t xml:space="preserve">, </w:t>
      </w:r>
      <w:r w:rsidR="0042732E">
        <w:rPr>
          <w:sz w:val="24"/>
          <w:szCs w:val="24"/>
        </w:rPr>
        <w:t>422</w:t>
      </w:r>
      <w:r w:rsidRPr="008F6313">
        <w:rPr>
          <w:sz w:val="24"/>
          <w:szCs w:val="24"/>
        </w:rPr>
        <w:t xml:space="preserve"> kv. m</w:t>
      </w:r>
      <w:r w:rsidR="0042732E">
        <w:rPr>
          <w:sz w:val="24"/>
          <w:szCs w:val="24"/>
        </w:rPr>
        <w:t xml:space="preserve">; </w:t>
      </w:r>
      <w:r w:rsidR="004F2CAD">
        <w:rPr>
          <w:sz w:val="24"/>
          <w:szCs w:val="24"/>
        </w:rPr>
        <w:t>v</w:t>
      </w:r>
      <w:r w:rsidR="004F2CAD" w:rsidRPr="004F2CAD">
        <w:rPr>
          <w:sz w:val="24"/>
          <w:szCs w:val="24"/>
        </w:rPr>
        <w:t>andens tiekimo ir nuotekų, paviršinių nuotekų tvarkymo infrastruktūros apsaugos</w:t>
      </w:r>
      <w:r w:rsidR="004F2CAD">
        <w:rPr>
          <w:sz w:val="24"/>
          <w:szCs w:val="24"/>
        </w:rPr>
        <w:t xml:space="preserve"> </w:t>
      </w:r>
      <w:r w:rsidR="004F2CAD" w:rsidRPr="004F2CAD">
        <w:rPr>
          <w:sz w:val="24"/>
          <w:szCs w:val="24"/>
        </w:rPr>
        <w:t>zonos (III skyrius, dešimtasis skirsnis)</w:t>
      </w:r>
      <w:r w:rsidR="004F2CAD">
        <w:rPr>
          <w:sz w:val="24"/>
          <w:szCs w:val="24"/>
        </w:rPr>
        <w:t>.</w:t>
      </w:r>
    </w:p>
    <w:p w14:paraId="61E49DD8" w14:textId="77777777" w:rsidR="00DB4E49" w:rsidRPr="008F6313" w:rsidRDefault="00000000" w:rsidP="006E0C72">
      <w:pPr>
        <w:ind w:firstLine="709"/>
        <w:jc w:val="both"/>
        <w:rPr>
          <w:sz w:val="24"/>
          <w:szCs w:val="24"/>
        </w:rPr>
      </w:pPr>
      <w:r w:rsidRPr="008F6313">
        <w:rPr>
          <w:sz w:val="24"/>
          <w:szCs w:val="24"/>
        </w:rPr>
        <w:t>2.15. Žemės sklypo nuomos sutartį šalys pasirašo kvalifikuotais elektroniniais parašais (pasirašomas 1 (vienas) elektroninis sutarties egzempliorius, kuriuo šalys pasidalina elektroninių ryšių priemonėmis).</w:t>
      </w:r>
    </w:p>
    <w:p w14:paraId="2813B21C" w14:textId="77777777" w:rsidR="003C4276" w:rsidRPr="003C4276" w:rsidRDefault="003C4276" w:rsidP="006E0C72">
      <w:pPr>
        <w:ind w:firstLine="709"/>
        <w:jc w:val="both"/>
        <w:rPr>
          <w:rFonts w:eastAsia="Times New Roman" w:cs="Times New Roman"/>
          <w:sz w:val="24"/>
          <w:szCs w:val="24"/>
        </w:rPr>
      </w:pPr>
      <w:r w:rsidRPr="003C4276">
        <w:rPr>
          <w:rFonts w:eastAsia="Times New Roman" w:cs="Times New Roman"/>
          <w:sz w:val="24"/>
          <w:szCs w:val="24"/>
        </w:rPr>
        <w:t xml:space="preserve">3. </w:t>
      </w:r>
      <w:r w:rsidRPr="004629B6">
        <w:rPr>
          <w:rFonts w:eastAsia="Times New Roman" w:cs="Times New Roman"/>
          <w:spacing w:val="40"/>
          <w:sz w:val="24"/>
          <w:szCs w:val="24"/>
        </w:rPr>
        <w:t>Nur</w:t>
      </w:r>
      <w:r w:rsidRPr="003C4276">
        <w:rPr>
          <w:rFonts w:eastAsia="Times New Roman" w:cs="Times New Roman"/>
          <w:spacing w:val="40"/>
          <w:sz w:val="24"/>
          <w:szCs w:val="24"/>
        </w:rPr>
        <w:t>odau</w:t>
      </w:r>
      <w:r w:rsidRPr="003C4276">
        <w:rPr>
          <w:rFonts w:eastAsia="Times New Roman" w:cs="Times New Roman"/>
          <w:sz w:val="24"/>
          <w:szCs w:val="24"/>
        </w:rPr>
        <w:t>, kad šis potvarkis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p w14:paraId="130A96F9" w14:textId="77777777" w:rsidR="004F2CAD" w:rsidRDefault="004F2CAD" w:rsidP="006E0C72">
      <w:pPr>
        <w:rPr>
          <w:sz w:val="24"/>
          <w:szCs w:val="24"/>
        </w:rPr>
      </w:pPr>
    </w:p>
    <w:p w14:paraId="08C0ADF0" w14:textId="77777777" w:rsidR="004F2CAD" w:rsidRDefault="004F2CAD" w:rsidP="006E0C72">
      <w:pPr>
        <w:rPr>
          <w:sz w:val="24"/>
          <w:szCs w:val="24"/>
        </w:rPr>
      </w:pPr>
    </w:p>
    <w:p w14:paraId="0245E268" w14:textId="77777777" w:rsidR="004F2CAD" w:rsidRPr="008F6313" w:rsidRDefault="004F2CAD" w:rsidP="006E0C72">
      <w:pPr>
        <w:rPr>
          <w:sz w:val="24"/>
          <w:szCs w:val="24"/>
        </w:rPr>
      </w:pPr>
    </w:p>
    <w:p w14:paraId="1221681C" w14:textId="77777777" w:rsidR="003C4276" w:rsidRPr="003C4276" w:rsidRDefault="003C4276" w:rsidP="006E0C72">
      <w:pPr>
        <w:tabs>
          <w:tab w:val="left" w:pos="7655"/>
        </w:tabs>
        <w:rPr>
          <w:rFonts w:eastAsia="Times New Roman" w:cs="Times New Roman"/>
          <w:sz w:val="24"/>
          <w:szCs w:val="24"/>
        </w:rPr>
      </w:pPr>
      <w:r w:rsidRPr="003C4276">
        <w:rPr>
          <w:rFonts w:eastAsia="Times New Roman" w:cs="Times New Roman"/>
          <w:color w:val="000000"/>
          <w:sz w:val="24"/>
          <w:szCs w:val="24"/>
        </w:rPr>
        <w:t>Laikinai einantis savivaldybės mero pareigas</w:t>
      </w:r>
      <w:r w:rsidRPr="003C4276">
        <w:rPr>
          <w:rFonts w:eastAsia="Times New Roman" w:cs="Times New Roman"/>
          <w:sz w:val="24"/>
          <w:szCs w:val="24"/>
        </w:rPr>
        <w:tab/>
        <w:t>Valdas Tumelis</w:t>
      </w:r>
    </w:p>
    <w:p w14:paraId="26A3AB67" w14:textId="77777777" w:rsidR="003C4276" w:rsidRDefault="003C4276" w:rsidP="006E0C72">
      <w:pPr>
        <w:rPr>
          <w:rFonts w:eastAsia="Times New Roman" w:cs="Times New Roman"/>
          <w:sz w:val="24"/>
          <w:szCs w:val="24"/>
        </w:rPr>
      </w:pPr>
    </w:p>
    <w:p w14:paraId="2713BF55" w14:textId="77777777" w:rsidR="004F2CAD" w:rsidRDefault="004F2CAD" w:rsidP="006E0C72">
      <w:pPr>
        <w:rPr>
          <w:rFonts w:eastAsia="Times New Roman" w:cs="Times New Roman"/>
          <w:sz w:val="24"/>
          <w:szCs w:val="24"/>
        </w:rPr>
      </w:pPr>
    </w:p>
    <w:p w14:paraId="007E7913" w14:textId="77777777" w:rsidR="004F2CAD" w:rsidRDefault="004F2CAD" w:rsidP="006E0C72">
      <w:pPr>
        <w:rPr>
          <w:rFonts w:eastAsia="Times New Roman" w:cs="Times New Roman"/>
          <w:sz w:val="24"/>
          <w:szCs w:val="24"/>
        </w:rPr>
      </w:pPr>
    </w:p>
    <w:p w14:paraId="457DB30F" w14:textId="77777777" w:rsidR="005D4703" w:rsidRDefault="005D4703" w:rsidP="006E0C72">
      <w:pPr>
        <w:rPr>
          <w:rFonts w:eastAsia="Times New Roman" w:cs="Times New Roman"/>
          <w:sz w:val="24"/>
          <w:szCs w:val="24"/>
        </w:rPr>
      </w:pPr>
    </w:p>
    <w:p w14:paraId="6425097D" w14:textId="77777777" w:rsidR="003C4276" w:rsidRPr="003C4276" w:rsidRDefault="003C4276" w:rsidP="006E0C72">
      <w:pPr>
        <w:rPr>
          <w:rFonts w:eastAsia="Times New Roman" w:cs="Times New Roman"/>
          <w:sz w:val="24"/>
          <w:szCs w:val="24"/>
        </w:rPr>
      </w:pPr>
      <w:r w:rsidRPr="003C4276">
        <w:rPr>
          <w:rFonts w:eastAsia="Times New Roman" w:cs="Times New Roman"/>
          <w:sz w:val="24"/>
          <w:szCs w:val="24"/>
        </w:rPr>
        <w:t>Ieva Komisoraitienė</w:t>
      </w:r>
    </w:p>
    <w:p w14:paraId="54299BDA" w14:textId="77777777" w:rsidR="008F6152" w:rsidRDefault="003C4276" w:rsidP="006E0C72">
      <w:pPr>
        <w:rPr>
          <w:rFonts w:eastAsia="Times New Roman" w:cs="Times New Roman"/>
          <w:sz w:val="24"/>
          <w:szCs w:val="24"/>
        </w:rPr>
        <w:sectPr w:rsidR="008F6152" w:rsidSect="008F6152">
          <w:headerReference w:type="default" r:id="rId13"/>
          <w:headerReference w:type="first" r:id="rId14"/>
          <w:pgSz w:w="11906" w:h="16838"/>
          <w:pgMar w:top="1134" w:right="567" w:bottom="1134" w:left="1701" w:header="708" w:footer="708" w:gutter="0"/>
          <w:cols w:space="1296"/>
          <w:titlePg/>
          <w:docGrid w:linePitch="360"/>
        </w:sectPr>
      </w:pPr>
      <w:r w:rsidRPr="003C4276">
        <w:rPr>
          <w:rFonts w:eastAsia="Times New Roman" w:cs="Times New Roman"/>
          <w:sz w:val="24"/>
          <w:szCs w:val="24"/>
        </w:rPr>
        <w:t xml:space="preserve">Potvarkį paskelbti:  Interneto svetainėje </w:t>
      </w:r>
      <w:r w:rsidRPr="003C4276">
        <w:rPr>
          <w:rFonts w:eastAsia="Times New Roman" w:cs="Times New Roman"/>
          <w:sz w:val="24"/>
          <w:szCs w:val="24"/>
        </w:rPr>
        <w:fldChar w:fldCharType="begin">
          <w:ffData>
            <w:name w:val="Tikrinti1"/>
            <w:enabled/>
            <w:calcOnExit w:val="0"/>
            <w:checkBox>
              <w:sizeAuto/>
              <w:default w:val="1"/>
            </w:checkBox>
          </w:ffData>
        </w:fldChar>
      </w:r>
      <w:r w:rsidRPr="003C4276">
        <w:rPr>
          <w:rFonts w:eastAsia="Times New Roman" w:cs="Times New Roman"/>
          <w:sz w:val="24"/>
          <w:szCs w:val="24"/>
        </w:rPr>
        <w:instrText xml:space="preserve"> FORMCHECKBOX </w:instrText>
      </w:r>
      <w:r w:rsidRPr="003C4276">
        <w:rPr>
          <w:rFonts w:eastAsia="Times New Roman" w:cs="Times New Roman"/>
          <w:sz w:val="24"/>
          <w:szCs w:val="24"/>
        </w:rPr>
      </w:r>
      <w:r w:rsidRPr="003C4276">
        <w:rPr>
          <w:rFonts w:eastAsia="Times New Roman" w:cs="Times New Roman"/>
          <w:sz w:val="24"/>
          <w:szCs w:val="24"/>
        </w:rPr>
        <w:fldChar w:fldCharType="separate"/>
      </w:r>
      <w:r w:rsidRPr="003C4276">
        <w:rPr>
          <w:rFonts w:eastAsia="Times New Roman" w:cs="Times New Roman"/>
          <w:sz w:val="24"/>
          <w:szCs w:val="24"/>
        </w:rPr>
        <w:fldChar w:fldCharType="end"/>
      </w:r>
      <w:r w:rsidRPr="003C4276">
        <w:rPr>
          <w:rFonts w:eastAsia="Times New Roman" w:cs="Times New Roman"/>
          <w:sz w:val="24"/>
          <w:szCs w:val="24"/>
        </w:rPr>
        <w:t xml:space="preserve">;  TAR </w:t>
      </w:r>
      <w:r w:rsidRPr="003C4276">
        <w:rPr>
          <w:rFonts w:eastAsia="Times New Roman" w:cs="Times New Roman"/>
          <w:sz w:val="24"/>
          <w:szCs w:val="24"/>
        </w:rPr>
        <w:fldChar w:fldCharType="begin">
          <w:ffData>
            <w:name w:val="Tikrinti1"/>
            <w:enabled/>
            <w:calcOnExit w:val="0"/>
            <w:checkBox>
              <w:sizeAuto/>
              <w:default w:val="0"/>
            </w:checkBox>
          </w:ffData>
        </w:fldChar>
      </w:r>
      <w:r w:rsidRPr="003C4276">
        <w:rPr>
          <w:rFonts w:eastAsia="Times New Roman" w:cs="Times New Roman"/>
          <w:sz w:val="24"/>
          <w:szCs w:val="24"/>
        </w:rPr>
        <w:instrText xml:space="preserve"> FORMCHECKBOX </w:instrText>
      </w:r>
      <w:r w:rsidRPr="003C4276">
        <w:rPr>
          <w:rFonts w:eastAsia="Times New Roman" w:cs="Times New Roman"/>
          <w:sz w:val="24"/>
          <w:szCs w:val="24"/>
        </w:rPr>
      </w:r>
      <w:r w:rsidRPr="003C4276">
        <w:rPr>
          <w:rFonts w:eastAsia="Times New Roman" w:cs="Times New Roman"/>
          <w:sz w:val="24"/>
          <w:szCs w:val="24"/>
        </w:rPr>
        <w:fldChar w:fldCharType="separate"/>
      </w:r>
      <w:r w:rsidRPr="003C4276">
        <w:rPr>
          <w:rFonts w:eastAsia="Times New Roman" w:cs="Times New Roman"/>
          <w:sz w:val="24"/>
          <w:szCs w:val="24"/>
        </w:rPr>
        <w:fldChar w:fldCharType="end"/>
      </w:r>
    </w:p>
    <w:p w14:paraId="23FA78B5" w14:textId="77777777" w:rsidR="0067201B" w:rsidRPr="0067201B" w:rsidRDefault="0067201B" w:rsidP="006E0C72">
      <w:pPr>
        <w:ind w:left="5103"/>
        <w:rPr>
          <w:rFonts w:eastAsia="Times New Roman" w:cs="Times New Roman"/>
          <w:sz w:val="24"/>
          <w:szCs w:val="24"/>
        </w:rPr>
      </w:pPr>
      <w:r w:rsidRPr="0067201B">
        <w:rPr>
          <w:rFonts w:eastAsia="Times New Roman" w:cs="Times New Roman"/>
          <w:sz w:val="24"/>
          <w:szCs w:val="24"/>
        </w:rPr>
        <w:lastRenderedPageBreak/>
        <w:t>Marijampolės savivaldybės</w:t>
      </w:r>
    </w:p>
    <w:p w14:paraId="5AF56FA6" w14:textId="77777777" w:rsidR="0067201B" w:rsidRPr="0067201B" w:rsidRDefault="0067201B" w:rsidP="006E0C72">
      <w:pPr>
        <w:ind w:left="5103"/>
        <w:rPr>
          <w:rFonts w:eastAsia="Times New Roman" w:cs="Times New Roman"/>
          <w:sz w:val="24"/>
          <w:szCs w:val="24"/>
        </w:rPr>
      </w:pPr>
      <w:r w:rsidRPr="0067201B">
        <w:rPr>
          <w:rFonts w:eastAsia="Times New Roman" w:cs="Times New Roman"/>
          <w:sz w:val="24"/>
          <w:szCs w:val="24"/>
        </w:rPr>
        <w:t xml:space="preserve">mero potvarkio </w:t>
      </w:r>
    </w:p>
    <w:p w14:paraId="14C9207A" w14:textId="77777777" w:rsidR="0067201B" w:rsidRPr="0067201B" w:rsidRDefault="0067201B" w:rsidP="006E0C72">
      <w:pPr>
        <w:ind w:left="5103"/>
        <w:rPr>
          <w:rFonts w:eastAsia="Times New Roman" w:cs="Times New Roman"/>
          <w:sz w:val="24"/>
          <w:szCs w:val="24"/>
        </w:rPr>
      </w:pPr>
      <w:r w:rsidRPr="0067201B">
        <w:rPr>
          <w:rFonts w:eastAsia="Times New Roman" w:cs="Times New Roman"/>
          <w:sz w:val="24"/>
          <w:szCs w:val="24"/>
        </w:rPr>
        <w:t>priedas</w:t>
      </w:r>
    </w:p>
    <w:p w14:paraId="02EFB4C0" w14:textId="77777777" w:rsidR="0067201B" w:rsidRPr="0067201B" w:rsidRDefault="0067201B" w:rsidP="006E0C72">
      <w:pPr>
        <w:rPr>
          <w:rFonts w:eastAsia="Times New Roman" w:cs="Times New Roman"/>
          <w:b/>
          <w:sz w:val="24"/>
          <w:szCs w:val="24"/>
        </w:rPr>
      </w:pPr>
    </w:p>
    <w:p w14:paraId="40F5E7B7" w14:textId="77777777" w:rsidR="0067201B" w:rsidRPr="0067201B" w:rsidRDefault="0067201B" w:rsidP="00B15C1A">
      <w:pPr>
        <w:jc w:val="center"/>
        <w:rPr>
          <w:rFonts w:eastAsia="Times New Roman" w:cs="Times New Roman"/>
          <w:b/>
          <w:sz w:val="24"/>
          <w:szCs w:val="24"/>
        </w:rPr>
      </w:pPr>
    </w:p>
    <w:p w14:paraId="34C739A4" w14:textId="77777777" w:rsidR="0067201B" w:rsidRPr="0067201B" w:rsidRDefault="0067201B" w:rsidP="00B15C1A">
      <w:pPr>
        <w:jc w:val="center"/>
        <w:rPr>
          <w:rFonts w:eastAsia="Times New Roman" w:cs="Times New Roman"/>
          <w:b/>
          <w:bCs/>
          <w:sz w:val="24"/>
          <w:szCs w:val="24"/>
        </w:rPr>
      </w:pPr>
      <w:r w:rsidRPr="0067201B">
        <w:rPr>
          <w:rFonts w:eastAsia="Times New Roman" w:cs="Times New Roman"/>
          <w:b/>
          <w:bCs/>
          <w:sz w:val="24"/>
          <w:szCs w:val="24"/>
        </w:rPr>
        <w:t>(Valstybinės žemės nuomos sutarties projektas)</w:t>
      </w:r>
    </w:p>
    <w:p w14:paraId="59FB111C" w14:textId="77777777" w:rsidR="0067201B" w:rsidRPr="0067201B" w:rsidRDefault="0067201B" w:rsidP="00B15C1A">
      <w:pPr>
        <w:rPr>
          <w:rFonts w:eastAsia="Times New Roman" w:cs="Times New Roman"/>
          <w:bCs/>
          <w:sz w:val="24"/>
          <w:szCs w:val="24"/>
        </w:rPr>
      </w:pPr>
    </w:p>
    <w:p w14:paraId="0FCC326C" w14:textId="77777777" w:rsidR="0067201B" w:rsidRPr="0067201B" w:rsidRDefault="0067201B" w:rsidP="00B15C1A">
      <w:pPr>
        <w:rPr>
          <w:rFonts w:eastAsia="Times New Roman" w:cs="Times New Roman"/>
          <w:bCs/>
          <w:sz w:val="24"/>
          <w:szCs w:val="24"/>
        </w:rPr>
      </w:pPr>
    </w:p>
    <w:p w14:paraId="27B70525" w14:textId="64A5B7B8" w:rsidR="0067201B" w:rsidRPr="0067201B" w:rsidRDefault="0067201B" w:rsidP="00B15C1A">
      <w:pPr>
        <w:jc w:val="center"/>
        <w:rPr>
          <w:rFonts w:eastAsia="Times New Roman" w:cs="Times New Roman"/>
          <w:b/>
          <w:sz w:val="24"/>
          <w:szCs w:val="24"/>
        </w:rPr>
      </w:pPr>
      <w:r w:rsidRPr="0067201B">
        <w:rPr>
          <w:rFonts w:eastAsia="Times New Roman" w:cs="Times New Roman"/>
          <w:b/>
          <w:sz w:val="24"/>
          <w:szCs w:val="24"/>
        </w:rPr>
        <w:t xml:space="preserve">VALSTYBINĖS ŽEMĖS NUOMOS SUTARTIS </w:t>
      </w:r>
    </w:p>
    <w:p w14:paraId="334D20DA" w14:textId="77777777" w:rsidR="0067201B" w:rsidRPr="0067201B" w:rsidRDefault="0067201B" w:rsidP="00B15C1A">
      <w:pPr>
        <w:jc w:val="center"/>
        <w:rPr>
          <w:rFonts w:eastAsia="Times New Roman" w:cs="Times New Roman"/>
          <w:sz w:val="24"/>
          <w:szCs w:val="24"/>
        </w:rPr>
      </w:pPr>
    </w:p>
    <w:p w14:paraId="30F21ED1" w14:textId="77777777" w:rsidR="0067201B" w:rsidRPr="0067201B" w:rsidRDefault="0067201B" w:rsidP="00B15C1A">
      <w:pPr>
        <w:jc w:val="center"/>
        <w:rPr>
          <w:rFonts w:eastAsia="Times New Roman" w:cs="Times New Roman"/>
          <w:sz w:val="24"/>
          <w:szCs w:val="24"/>
        </w:rPr>
      </w:pPr>
    </w:p>
    <w:p w14:paraId="539506AD" w14:textId="77777777" w:rsidR="0067201B" w:rsidRPr="0067201B" w:rsidRDefault="0067201B" w:rsidP="00B15C1A">
      <w:pPr>
        <w:jc w:val="center"/>
        <w:rPr>
          <w:rFonts w:eastAsia="Times New Roman" w:cs="Times New Roman"/>
          <w:sz w:val="24"/>
          <w:szCs w:val="24"/>
        </w:rPr>
      </w:pPr>
      <w:r w:rsidRPr="0067201B">
        <w:rPr>
          <w:rFonts w:eastAsia="Times New Roman" w:cs="Times New Roman"/>
          <w:sz w:val="24"/>
          <w:szCs w:val="24"/>
        </w:rPr>
        <w:t>Marijampolė</w:t>
      </w:r>
    </w:p>
    <w:p w14:paraId="172DF105" w14:textId="77777777" w:rsidR="0067201B" w:rsidRPr="0067201B" w:rsidRDefault="0067201B" w:rsidP="00B15C1A">
      <w:pPr>
        <w:jc w:val="center"/>
        <w:rPr>
          <w:rFonts w:eastAsia="Times New Roman" w:cs="Times New Roman"/>
          <w:sz w:val="24"/>
          <w:szCs w:val="24"/>
        </w:rPr>
      </w:pPr>
    </w:p>
    <w:p w14:paraId="78A22CA2" w14:textId="77777777" w:rsidR="0067201B" w:rsidRDefault="0067201B" w:rsidP="00B15C1A">
      <w:pPr>
        <w:jc w:val="both"/>
      </w:pPr>
    </w:p>
    <w:p w14:paraId="4A6726AE" w14:textId="1885AA56" w:rsidR="00DB4E49" w:rsidRPr="0067201B" w:rsidRDefault="00000000" w:rsidP="006E0C72">
      <w:pPr>
        <w:ind w:firstLine="709"/>
        <w:jc w:val="both"/>
        <w:rPr>
          <w:sz w:val="24"/>
          <w:szCs w:val="24"/>
        </w:rPr>
      </w:pPr>
      <w:r w:rsidRPr="0067201B">
        <w:rPr>
          <w:sz w:val="24"/>
          <w:szCs w:val="24"/>
        </w:rPr>
        <w:t xml:space="preserve">Lietuvos Respublikos valstybė, atstovaujama </w:t>
      </w:r>
      <w:r w:rsidR="0067201B">
        <w:rPr>
          <w:sz w:val="24"/>
          <w:szCs w:val="24"/>
        </w:rPr>
        <w:t>Marijampolės savivaldybės tarybos nario, laikinai einančio mero pareigas,</w:t>
      </w:r>
      <w:r w:rsidRPr="0067201B">
        <w:rPr>
          <w:sz w:val="24"/>
          <w:szCs w:val="24"/>
        </w:rPr>
        <w:t xml:space="preserve"> </w:t>
      </w:r>
      <w:r w:rsidR="0067201B">
        <w:rPr>
          <w:sz w:val="24"/>
          <w:szCs w:val="24"/>
        </w:rPr>
        <w:t>Valdo Tumelio</w:t>
      </w:r>
      <w:r w:rsidRPr="0067201B">
        <w:rPr>
          <w:sz w:val="24"/>
          <w:szCs w:val="24"/>
        </w:rPr>
        <w:t>, veikiančio pagal Lietuvos Respublikos žemės įstatymo 9 straipsnio 1 dalies 1 punktą, toliau vadinama nuomotoju, ir</w:t>
      </w:r>
    </w:p>
    <w:p w14:paraId="7243AC36" w14:textId="482D063B" w:rsidR="00DB4E49" w:rsidRPr="00CD7409" w:rsidRDefault="00DB4E49" w:rsidP="006E0C72">
      <w:pPr>
        <w:pBdr>
          <w:bottom w:val="single" w:sz="6" w:space="1" w:color="000000"/>
        </w:pBdr>
        <w:jc w:val="center"/>
        <w:rPr>
          <w:sz w:val="24"/>
          <w:szCs w:val="24"/>
        </w:rPr>
      </w:pPr>
    </w:p>
    <w:p w14:paraId="29328D01" w14:textId="171FC3C5" w:rsidR="00DB4E49" w:rsidRPr="00CD7409" w:rsidRDefault="00000000" w:rsidP="00B15C1A">
      <w:pPr>
        <w:jc w:val="center"/>
      </w:pPr>
      <w:r w:rsidRPr="00CD7409">
        <w:t>(fizinio asmens vardas ir pavardė, asmens kodas, gyvenamoji vieta; Lietuvos arba</w:t>
      </w:r>
    </w:p>
    <w:p w14:paraId="2EA6B8E3" w14:textId="77777777" w:rsidR="0067201B" w:rsidRPr="00CD7409" w:rsidRDefault="0067201B" w:rsidP="006E0C72">
      <w:pPr>
        <w:pBdr>
          <w:bottom w:val="single" w:sz="6" w:space="1" w:color="000000"/>
        </w:pBdr>
        <w:jc w:val="both"/>
      </w:pPr>
    </w:p>
    <w:p w14:paraId="4D539D4E" w14:textId="453E29F6" w:rsidR="0067201B" w:rsidRPr="00CD7409" w:rsidRDefault="0067201B" w:rsidP="00B15C1A">
      <w:pPr>
        <w:jc w:val="center"/>
      </w:pPr>
      <w:r w:rsidRPr="00CD7409">
        <w:t>užsienio juridinio asmens ar kitos užsienio organizacijos teisinė forma,</w:t>
      </w:r>
    </w:p>
    <w:p w14:paraId="348CEF79" w14:textId="77777777" w:rsidR="00EF03FD" w:rsidRPr="00CD7409" w:rsidRDefault="00EF03FD" w:rsidP="006E0C72">
      <w:pPr>
        <w:jc w:val="both"/>
      </w:pPr>
    </w:p>
    <w:p w14:paraId="365302B5" w14:textId="00C29E43" w:rsidR="00DB4E49" w:rsidRPr="00CD7409" w:rsidRDefault="0067201B" w:rsidP="00B15C1A">
      <w:pPr>
        <w:ind w:right="-143"/>
        <w:jc w:val="center"/>
        <w:rPr>
          <w:sz w:val="24"/>
          <w:szCs w:val="24"/>
        </w:rPr>
      </w:pPr>
      <w:r w:rsidRPr="00CD7409">
        <w:t>_________________________________________________________________</w:t>
      </w:r>
      <w:r w:rsidR="00EF03FD" w:rsidRPr="00CD7409">
        <w:t>____</w:t>
      </w:r>
      <w:r w:rsidRPr="00CD7409">
        <w:t>pavadinimas, kodas, buveinė</w:t>
      </w:r>
      <w:r w:rsidRPr="00CD7409">
        <w:rPr>
          <w:i/>
          <w:iCs/>
          <w:sz w:val="24"/>
          <w:szCs w:val="24"/>
        </w:rPr>
        <w:t>)</w:t>
      </w:r>
    </w:p>
    <w:p w14:paraId="299BAC40" w14:textId="77777777" w:rsidR="00DB4E49" w:rsidRPr="0067201B" w:rsidRDefault="00000000" w:rsidP="006E0C72">
      <w:pPr>
        <w:rPr>
          <w:sz w:val="24"/>
          <w:szCs w:val="24"/>
        </w:rPr>
      </w:pPr>
      <w:r w:rsidRPr="0067201B">
        <w:rPr>
          <w:sz w:val="24"/>
          <w:szCs w:val="24"/>
        </w:rPr>
        <w:t>toliau vadinamas (-i) nuomininku (-</w:t>
      </w:r>
      <w:proofErr w:type="spellStart"/>
      <w:r w:rsidRPr="0067201B">
        <w:rPr>
          <w:sz w:val="24"/>
          <w:szCs w:val="24"/>
        </w:rPr>
        <w:t>ais</w:t>
      </w:r>
      <w:proofErr w:type="spellEnd"/>
      <w:r w:rsidRPr="0067201B">
        <w:rPr>
          <w:sz w:val="24"/>
          <w:szCs w:val="24"/>
        </w:rPr>
        <w:t xml:space="preserve">), atstovaujamas (-i) </w:t>
      </w:r>
    </w:p>
    <w:p w14:paraId="542BEC90" w14:textId="436B7950" w:rsidR="00DB4E49" w:rsidRPr="0067201B" w:rsidRDefault="00DB4E49" w:rsidP="006E0C72">
      <w:pPr>
        <w:pBdr>
          <w:bottom w:val="single" w:sz="6" w:space="1" w:color="000000"/>
        </w:pBdr>
        <w:jc w:val="center"/>
        <w:rPr>
          <w:sz w:val="24"/>
          <w:szCs w:val="24"/>
        </w:rPr>
      </w:pPr>
    </w:p>
    <w:p w14:paraId="341F3DEF" w14:textId="77777777" w:rsidR="00DB4E49" w:rsidRPr="00656948" w:rsidRDefault="00000000" w:rsidP="006E0C72">
      <w:pPr>
        <w:jc w:val="center"/>
      </w:pPr>
      <w:r w:rsidRPr="00656948">
        <w:t>(įrašoma, jeigu nuomininkui (-</w:t>
      </w:r>
      <w:proofErr w:type="spellStart"/>
      <w:r w:rsidRPr="00656948">
        <w:t>ams</w:t>
      </w:r>
      <w:proofErr w:type="spellEnd"/>
      <w:r w:rsidRPr="00656948">
        <w:t>) atstovaujama; vardas ir pavardė, asmens kodas, gyvenamoji vieta)</w:t>
      </w:r>
    </w:p>
    <w:p w14:paraId="3321A3A2" w14:textId="74364E92" w:rsidR="00DB4E49" w:rsidRPr="0067201B" w:rsidRDefault="00656948" w:rsidP="006E0C72">
      <w:pPr>
        <w:rPr>
          <w:sz w:val="24"/>
          <w:szCs w:val="24"/>
        </w:rPr>
      </w:pPr>
      <w:r>
        <w:rPr>
          <w:sz w:val="24"/>
          <w:szCs w:val="24"/>
        </w:rPr>
        <w:t>p</w:t>
      </w:r>
      <w:r w:rsidRPr="0067201B">
        <w:rPr>
          <w:sz w:val="24"/>
          <w:szCs w:val="24"/>
        </w:rPr>
        <w:t>agal</w:t>
      </w:r>
      <w:r>
        <w:rPr>
          <w:sz w:val="24"/>
          <w:szCs w:val="24"/>
        </w:rPr>
        <w:t xml:space="preserve"> ______________________________________________________</w:t>
      </w:r>
    </w:p>
    <w:p w14:paraId="2C8F3BE5" w14:textId="77777777" w:rsidR="00DB4E49" w:rsidRPr="00656948" w:rsidRDefault="00000000" w:rsidP="006E0C72">
      <w:pPr>
        <w:jc w:val="center"/>
      </w:pPr>
      <w:r w:rsidRPr="00656948">
        <w:t>(atstovavimo pagrindas, dokumento data, numeris)</w:t>
      </w:r>
    </w:p>
    <w:p w14:paraId="0DF982F5" w14:textId="2A17E99D" w:rsidR="00DB4E49" w:rsidRPr="0067201B" w:rsidRDefault="00000000" w:rsidP="006E0C72">
      <w:pPr>
        <w:jc w:val="both"/>
        <w:rPr>
          <w:sz w:val="24"/>
          <w:szCs w:val="24"/>
        </w:rPr>
      </w:pPr>
      <w:r w:rsidRPr="0067201B">
        <w:rPr>
          <w:sz w:val="24"/>
          <w:szCs w:val="24"/>
        </w:rPr>
        <w:t xml:space="preserve">atsižvelgdami į 2026 m. </w:t>
      </w:r>
      <w:r w:rsidR="0012016F">
        <w:rPr>
          <w:sz w:val="24"/>
          <w:szCs w:val="24"/>
          <w:u w:val="single"/>
        </w:rPr>
        <w:t>_________</w:t>
      </w:r>
      <w:r w:rsidRPr="0067201B">
        <w:rPr>
          <w:sz w:val="24"/>
          <w:szCs w:val="24"/>
        </w:rPr>
        <w:t xml:space="preserve"> d. įvykusio valstybinės žemės sklypo nuomos aukciono rezultatus, </w:t>
      </w:r>
      <w:r w:rsidR="00656948">
        <w:rPr>
          <w:rFonts w:eastAsia="Times New Roman" w:cs="Times New Roman"/>
          <w:spacing w:val="40"/>
          <w:sz w:val="24"/>
          <w:szCs w:val="24"/>
        </w:rPr>
        <w:t>sudarė</w:t>
      </w:r>
      <w:r w:rsidRPr="0067201B">
        <w:rPr>
          <w:sz w:val="24"/>
          <w:szCs w:val="24"/>
        </w:rPr>
        <w:t xml:space="preserve"> šią sutartį:</w:t>
      </w:r>
    </w:p>
    <w:p w14:paraId="38219E69" w14:textId="43B441DF" w:rsidR="00DB4E49" w:rsidRPr="0067201B" w:rsidRDefault="00000000" w:rsidP="006E0C72">
      <w:pPr>
        <w:ind w:firstLine="709"/>
        <w:jc w:val="both"/>
        <w:rPr>
          <w:sz w:val="24"/>
          <w:szCs w:val="24"/>
        </w:rPr>
      </w:pPr>
      <w:r w:rsidRPr="0067201B">
        <w:rPr>
          <w:sz w:val="24"/>
          <w:szCs w:val="24"/>
        </w:rPr>
        <w:t xml:space="preserve">1. Nuomotojas išnuomoja, o nuomininkas išsinuomoja </w:t>
      </w:r>
      <w:r w:rsidR="00656948">
        <w:rPr>
          <w:sz w:val="24"/>
          <w:szCs w:val="24"/>
        </w:rPr>
        <w:t>0</w:t>
      </w:r>
      <w:r w:rsidRPr="0067201B">
        <w:rPr>
          <w:sz w:val="24"/>
          <w:szCs w:val="24"/>
        </w:rPr>
        <w:t>,</w:t>
      </w:r>
      <w:r w:rsidR="00656948">
        <w:rPr>
          <w:sz w:val="24"/>
          <w:szCs w:val="24"/>
        </w:rPr>
        <w:t>4553</w:t>
      </w:r>
      <w:r w:rsidRPr="0067201B">
        <w:rPr>
          <w:sz w:val="24"/>
          <w:szCs w:val="24"/>
        </w:rPr>
        <w:t xml:space="preserve"> ha ploto žemės sklypą (kadastro Nr. </w:t>
      </w:r>
      <w:r w:rsidR="00656948" w:rsidRPr="00656948">
        <w:rPr>
          <w:sz w:val="24"/>
          <w:szCs w:val="24"/>
        </w:rPr>
        <w:t>1801/0013:50</w:t>
      </w:r>
      <w:r w:rsidRPr="0067201B">
        <w:rPr>
          <w:sz w:val="24"/>
          <w:szCs w:val="24"/>
        </w:rPr>
        <w:t xml:space="preserve">, unikalus Nr. </w:t>
      </w:r>
      <w:r w:rsidR="00656948" w:rsidRPr="00656948">
        <w:rPr>
          <w:sz w:val="24"/>
          <w:szCs w:val="24"/>
        </w:rPr>
        <w:t>4400-0970-2845</w:t>
      </w:r>
      <w:r w:rsidRPr="0067201B">
        <w:rPr>
          <w:sz w:val="24"/>
          <w:szCs w:val="24"/>
        </w:rPr>
        <w:t>)</w:t>
      </w:r>
      <w:r w:rsidR="00656948">
        <w:rPr>
          <w:sz w:val="24"/>
          <w:szCs w:val="24"/>
        </w:rPr>
        <w:t>, esantį</w:t>
      </w:r>
      <w:r w:rsidRPr="0067201B">
        <w:rPr>
          <w:sz w:val="24"/>
          <w:szCs w:val="24"/>
        </w:rPr>
        <w:t xml:space="preserve"> </w:t>
      </w:r>
      <w:r w:rsidR="00656948">
        <w:rPr>
          <w:sz w:val="24"/>
          <w:szCs w:val="24"/>
        </w:rPr>
        <w:t>Marijampolės m., Kosmonautų g. 32</w:t>
      </w:r>
      <w:r w:rsidRPr="0067201B">
        <w:rPr>
          <w:sz w:val="24"/>
          <w:szCs w:val="24"/>
        </w:rPr>
        <w:t>.</w:t>
      </w:r>
    </w:p>
    <w:p w14:paraId="7CC6FED4" w14:textId="77777777" w:rsidR="00DB4E49" w:rsidRPr="0067201B" w:rsidRDefault="00000000" w:rsidP="006E0C72">
      <w:pPr>
        <w:ind w:firstLine="709"/>
        <w:jc w:val="both"/>
        <w:rPr>
          <w:sz w:val="24"/>
          <w:szCs w:val="24"/>
        </w:rPr>
      </w:pPr>
      <w:r w:rsidRPr="0067201B">
        <w:rPr>
          <w:sz w:val="24"/>
          <w:szCs w:val="24"/>
        </w:rPr>
        <w:t>2. Žemės sklypas išnuomojamas 99 (devyniasdešimt devyneriems) metams, skaičiuojant nuo šios sutarties sudarymo dienos.</w:t>
      </w:r>
    </w:p>
    <w:p w14:paraId="0B793F29" w14:textId="663A6CAE" w:rsidR="00656948" w:rsidRDefault="00000000" w:rsidP="006E0C72">
      <w:pPr>
        <w:ind w:firstLine="709"/>
        <w:jc w:val="both"/>
        <w:rPr>
          <w:sz w:val="24"/>
          <w:szCs w:val="24"/>
        </w:rPr>
      </w:pPr>
      <w:r w:rsidRPr="0067201B">
        <w:rPr>
          <w:sz w:val="24"/>
          <w:szCs w:val="24"/>
        </w:rPr>
        <w:t>3. Išnuomojamo žemės sklypo pagrindinė naudojimo paskirtis</w:t>
      </w:r>
      <w:r w:rsidR="00656948">
        <w:rPr>
          <w:sz w:val="24"/>
          <w:szCs w:val="24"/>
        </w:rPr>
        <w:t xml:space="preserve"> – kita, </w:t>
      </w:r>
      <w:r w:rsidRPr="0067201B">
        <w:rPr>
          <w:sz w:val="24"/>
          <w:szCs w:val="24"/>
        </w:rPr>
        <w:t>naudojimo būdas</w:t>
      </w:r>
      <w:r w:rsidR="00656948">
        <w:rPr>
          <w:sz w:val="24"/>
          <w:szCs w:val="24"/>
        </w:rPr>
        <w:t xml:space="preserve"> - </w:t>
      </w:r>
      <w:r w:rsidR="00656948" w:rsidRPr="00656948">
        <w:rPr>
          <w:sz w:val="24"/>
          <w:szCs w:val="24"/>
        </w:rPr>
        <w:t>gyvenamosios teritorijos</w:t>
      </w:r>
      <w:r w:rsidR="00656948">
        <w:rPr>
          <w:sz w:val="24"/>
          <w:szCs w:val="24"/>
        </w:rPr>
        <w:t>,</w:t>
      </w:r>
      <w:r w:rsidR="00656948" w:rsidRPr="00656948">
        <w:rPr>
          <w:sz w:val="24"/>
          <w:szCs w:val="24"/>
        </w:rPr>
        <w:t xml:space="preserve"> </w:t>
      </w:r>
      <w:r w:rsidR="00656948">
        <w:rPr>
          <w:sz w:val="24"/>
          <w:szCs w:val="24"/>
        </w:rPr>
        <w:t>naudojimo pobūdis -  d</w:t>
      </w:r>
      <w:r w:rsidR="00656948" w:rsidRPr="00656948">
        <w:rPr>
          <w:sz w:val="24"/>
          <w:szCs w:val="24"/>
        </w:rPr>
        <w:t>augiaaukščių ir aukštybinių gyvenamųjų namų statybos</w:t>
      </w:r>
      <w:r w:rsidR="00656948">
        <w:rPr>
          <w:sz w:val="24"/>
          <w:szCs w:val="24"/>
        </w:rPr>
        <w:t>.</w:t>
      </w:r>
      <w:r w:rsidR="00656948" w:rsidRPr="00656948">
        <w:rPr>
          <w:sz w:val="24"/>
          <w:szCs w:val="24"/>
        </w:rPr>
        <w:t xml:space="preserve"> </w:t>
      </w:r>
    </w:p>
    <w:p w14:paraId="01912995" w14:textId="45F60DB9" w:rsidR="00DB4E49" w:rsidRPr="005E0550" w:rsidRDefault="00000000" w:rsidP="006E0C72">
      <w:pPr>
        <w:ind w:firstLine="709"/>
        <w:jc w:val="both"/>
        <w:rPr>
          <w:sz w:val="24"/>
          <w:szCs w:val="24"/>
        </w:rPr>
      </w:pPr>
      <w:r w:rsidRPr="0067201B">
        <w:rPr>
          <w:sz w:val="24"/>
          <w:szCs w:val="24"/>
        </w:rPr>
        <w:t xml:space="preserve">4. Galimybė keisti žemės sklypo pagrindinę žemės naudojimo paskirtį ir (ar) naudojimo būdą, - kai pagal galiojančius teritorijų planavimo dokumentus numatyta galimybė išnuomotame valstybinės žemės sklype pakeisti pagrindinę žemės naudojimo paskirtį ir (ar) būdą kita pagrindine žemės naudojimo paskirtimi ir (ar) būdu. Nurodomi pagrindinė žemės naudojimo paskirtis ir galimi naudojimo </w:t>
      </w:r>
      <w:r w:rsidRPr="005E0550">
        <w:rPr>
          <w:sz w:val="24"/>
          <w:szCs w:val="24"/>
        </w:rPr>
        <w:t>būdai: galimybė nenumatyta.</w:t>
      </w:r>
    </w:p>
    <w:p w14:paraId="38F4EF4E" w14:textId="72C5E254" w:rsidR="00DB4E49" w:rsidRPr="0067201B" w:rsidRDefault="00000000" w:rsidP="006E0C72">
      <w:pPr>
        <w:ind w:firstLine="709"/>
        <w:jc w:val="both"/>
        <w:rPr>
          <w:sz w:val="24"/>
          <w:szCs w:val="24"/>
        </w:rPr>
      </w:pPr>
      <w:r w:rsidRPr="005E0550">
        <w:rPr>
          <w:sz w:val="24"/>
          <w:szCs w:val="24"/>
        </w:rPr>
        <w:t xml:space="preserve">5. </w:t>
      </w:r>
      <w:r w:rsidRPr="00396513">
        <w:rPr>
          <w:sz w:val="24"/>
          <w:szCs w:val="24"/>
        </w:rPr>
        <w:t xml:space="preserve">Galimybė statyti naujus statinius ar įrenginius ir (ar) rekonstruoti esamus statinius ar įrenginius, jeigu tokia statyba ir (ar) rekonstravimas galimi pagal galiojančius teritorijų planavimo dokumentų sprendinius ir atitinka šioje </w:t>
      </w:r>
      <w:r w:rsidRPr="00396513">
        <w:rPr>
          <w:sz w:val="24"/>
          <w:szCs w:val="24"/>
        </w:rPr>
        <w:lastRenderedPageBreak/>
        <w:t>sutartyje įrašytą žemės sklypo pagrindinę žemės naudojimo paskirtį ir būdą:</w:t>
      </w:r>
      <w:r w:rsidR="005E0550" w:rsidRPr="00396513">
        <w:t xml:space="preserve"> </w:t>
      </w:r>
      <w:r w:rsidR="005E0550" w:rsidRPr="00396513">
        <w:rPr>
          <w:sz w:val="24"/>
          <w:szCs w:val="24"/>
        </w:rPr>
        <w:t xml:space="preserve">daugiabučio gyvenamojo pastato statybą pradėti vykdyti per </w:t>
      </w:r>
      <w:r w:rsidR="00396513" w:rsidRPr="00396513">
        <w:rPr>
          <w:sz w:val="24"/>
          <w:szCs w:val="24"/>
        </w:rPr>
        <w:t>3</w:t>
      </w:r>
      <w:r w:rsidR="005E0550" w:rsidRPr="00396513">
        <w:rPr>
          <w:sz w:val="24"/>
          <w:szCs w:val="24"/>
        </w:rPr>
        <w:t xml:space="preserve"> metus nuo Žemės sklypo nuomos sutarties įregistravimo nekilnojamojo turto registre, </w:t>
      </w:r>
      <w:r w:rsidRPr="00396513">
        <w:rPr>
          <w:sz w:val="24"/>
          <w:szCs w:val="24"/>
        </w:rPr>
        <w:t>gavus atitinkamus statybą leidžiančius leidimus.</w:t>
      </w:r>
    </w:p>
    <w:p w14:paraId="278D4354" w14:textId="77777777" w:rsidR="00DB4E49" w:rsidRPr="0067201B" w:rsidRDefault="00000000" w:rsidP="006E0C72">
      <w:pPr>
        <w:ind w:firstLine="709"/>
        <w:jc w:val="both"/>
        <w:rPr>
          <w:sz w:val="24"/>
          <w:szCs w:val="24"/>
        </w:rPr>
      </w:pPr>
      <w:r w:rsidRPr="0067201B">
        <w:rPr>
          <w:sz w:val="24"/>
          <w:szCs w:val="24"/>
        </w:rPr>
        <w:t xml:space="preserve">6. Išnuomojamoje žemėje esančių požeminio ir paviršinio vandens, naudingųjų iškasenų (išskyrus gintarą, naftą, dujas ir kvarcinį smėlį) naudojimo sąlygos: teisės aktų nustatyta </w:t>
      </w:r>
      <w:r w:rsidRPr="007B320A">
        <w:rPr>
          <w:sz w:val="24"/>
          <w:szCs w:val="24"/>
        </w:rPr>
        <w:t>tvarka.</w:t>
      </w:r>
    </w:p>
    <w:p w14:paraId="2F3E7807" w14:textId="52E4D03E" w:rsidR="007B320A" w:rsidRDefault="00000000" w:rsidP="006E0C72">
      <w:pPr>
        <w:ind w:firstLine="709"/>
        <w:jc w:val="both"/>
        <w:rPr>
          <w:sz w:val="24"/>
          <w:szCs w:val="24"/>
        </w:rPr>
      </w:pPr>
      <w:r w:rsidRPr="0067201B">
        <w:rPr>
          <w:sz w:val="24"/>
          <w:szCs w:val="24"/>
        </w:rPr>
        <w:t xml:space="preserve">7. Specialiosios žemės naudojimo sąlygos – </w:t>
      </w:r>
      <w:r w:rsidR="007B320A" w:rsidRPr="007B320A">
        <w:rPr>
          <w:sz w:val="24"/>
          <w:szCs w:val="24"/>
        </w:rPr>
        <w:t>žemės sklypui (jo daliai) taikomos Nekilnojamojo turto registro duomenų bazės išrašo skilty</w:t>
      </w:r>
      <w:r w:rsidR="007B320A">
        <w:rPr>
          <w:sz w:val="24"/>
          <w:szCs w:val="24"/>
        </w:rPr>
        <w:t xml:space="preserve">se „Žymos“ ir </w:t>
      </w:r>
      <w:r w:rsidR="007B320A" w:rsidRPr="007B320A">
        <w:rPr>
          <w:sz w:val="24"/>
          <w:szCs w:val="24"/>
        </w:rPr>
        <w:t>„Duomenys apie įregistruotas teritorijas, kuriose taikomos specialiosios žemės naudojimo sąlygos“ nurodytos specialiosios žemės naudojimo sąlygos.</w:t>
      </w:r>
    </w:p>
    <w:p w14:paraId="0C030625" w14:textId="7AB93BF7" w:rsidR="00DB4E49" w:rsidRPr="0067201B" w:rsidRDefault="00000000" w:rsidP="006E0C72">
      <w:pPr>
        <w:ind w:firstLine="709"/>
        <w:jc w:val="both"/>
        <w:rPr>
          <w:sz w:val="24"/>
          <w:szCs w:val="24"/>
        </w:rPr>
      </w:pPr>
      <w:r w:rsidRPr="0067201B">
        <w:rPr>
          <w:sz w:val="24"/>
          <w:szCs w:val="24"/>
        </w:rPr>
        <w:t xml:space="preserve">8. Kiti teisės aktuose nustatyti žemės naudojimo apribojimai ir reglamentai: laikytis Lietuvos Respublikos žemės įstatyme nustatytų žemės naudotojo </w:t>
      </w:r>
      <w:r w:rsidRPr="007B320A">
        <w:rPr>
          <w:sz w:val="24"/>
          <w:szCs w:val="24"/>
        </w:rPr>
        <w:t>pareigų.</w:t>
      </w:r>
    </w:p>
    <w:p w14:paraId="6B0F68DE" w14:textId="3AEDE72D" w:rsidR="00DB4E49" w:rsidRPr="0067201B" w:rsidRDefault="00000000" w:rsidP="006E0C72">
      <w:pPr>
        <w:ind w:firstLine="709"/>
        <w:jc w:val="both"/>
        <w:rPr>
          <w:sz w:val="24"/>
          <w:szCs w:val="24"/>
        </w:rPr>
      </w:pPr>
      <w:r w:rsidRPr="0067201B">
        <w:rPr>
          <w:sz w:val="24"/>
          <w:szCs w:val="24"/>
        </w:rPr>
        <w:t xml:space="preserve">9. Žemės servitutai ir kitos daiktinės teisės: </w:t>
      </w:r>
      <w:r w:rsidR="004629B6">
        <w:rPr>
          <w:sz w:val="24"/>
          <w:szCs w:val="24"/>
        </w:rPr>
        <w:t>s</w:t>
      </w:r>
      <w:r w:rsidR="004629B6" w:rsidRPr="004629B6">
        <w:rPr>
          <w:sz w:val="24"/>
          <w:szCs w:val="24"/>
        </w:rPr>
        <w:t xml:space="preserve">ervitutas - teisė aptarnauti požemines, antžemines komunikacijas </w:t>
      </w:r>
      <w:r w:rsidR="004629B6" w:rsidRPr="007B320A">
        <w:rPr>
          <w:sz w:val="24"/>
          <w:szCs w:val="24"/>
        </w:rPr>
        <w:t>(tarnaujantis)</w:t>
      </w:r>
      <w:r w:rsidRPr="007B320A">
        <w:rPr>
          <w:sz w:val="24"/>
          <w:szCs w:val="24"/>
        </w:rPr>
        <w:t>.</w:t>
      </w:r>
    </w:p>
    <w:p w14:paraId="49370C07" w14:textId="417E0E79" w:rsidR="00DB4E49" w:rsidRPr="0067201B" w:rsidRDefault="00000000" w:rsidP="006E0C72">
      <w:pPr>
        <w:ind w:firstLine="709"/>
        <w:jc w:val="both"/>
        <w:rPr>
          <w:sz w:val="24"/>
          <w:szCs w:val="24"/>
        </w:rPr>
      </w:pPr>
      <w:r w:rsidRPr="0067201B">
        <w:rPr>
          <w:sz w:val="24"/>
          <w:szCs w:val="24"/>
        </w:rPr>
        <w:t>10. Žemės sklypo vertė (</w:t>
      </w:r>
      <w:r w:rsidR="008C15FE">
        <w:rPr>
          <w:sz w:val="24"/>
          <w:szCs w:val="24"/>
        </w:rPr>
        <w:t xml:space="preserve">nustatyta </w:t>
      </w:r>
      <w:r w:rsidR="007B320A" w:rsidRPr="007B320A">
        <w:rPr>
          <w:sz w:val="24"/>
          <w:szCs w:val="24"/>
        </w:rPr>
        <w:t xml:space="preserve">taikant </w:t>
      </w:r>
      <w:r w:rsidR="008C15FE">
        <w:rPr>
          <w:sz w:val="24"/>
          <w:szCs w:val="24"/>
        </w:rPr>
        <w:t>p</w:t>
      </w:r>
      <w:r w:rsidR="008C15FE" w:rsidRPr="008C15FE">
        <w:rPr>
          <w:sz w:val="24"/>
          <w:szCs w:val="24"/>
        </w:rPr>
        <w:t>rivalomojo turto ir verslo vertinim</w:t>
      </w:r>
      <w:r w:rsidR="008C15FE">
        <w:rPr>
          <w:sz w:val="24"/>
          <w:szCs w:val="24"/>
        </w:rPr>
        <w:t>ą</w:t>
      </w:r>
      <w:r w:rsidRPr="0067201B">
        <w:rPr>
          <w:sz w:val="24"/>
          <w:szCs w:val="24"/>
        </w:rPr>
        <w:t>) – 16</w:t>
      </w:r>
      <w:r w:rsidR="004629B6">
        <w:rPr>
          <w:sz w:val="24"/>
          <w:szCs w:val="24"/>
        </w:rPr>
        <w:t>2</w:t>
      </w:r>
      <w:r w:rsidRPr="0067201B">
        <w:rPr>
          <w:sz w:val="24"/>
          <w:szCs w:val="24"/>
        </w:rPr>
        <w:t xml:space="preserve"> 000 </w:t>
      </w:r>
      <w:r w:rsidRPr="007B320A">
        <w:rPr>
          <w:sz w:val="24"/>
          <w:szCs w:val="24"/>
        </w:rPr>
        <w:t>Eur.</w:t>
      </w:r>
    </w:p>
    <w:p w14:paraId="58085F92" w14:textId="06E9334E" w:rsidR="00512F1F" w:rsidRPr="0067201B" w:rsidRDefault="00000000" w:rsidP="006E0C72">
      <w:pPr>
        <w:ind w:firstLine="709"/>
        <w:jc w:val="both"/>
        <w:rPr>
          <w:sz w:val="24"/>
          <w:szCs w:val="24"/>
        </w:rPr>
      </w:pPr>
      <w:r w:rsidRPr="0067201B">
        <w:rPr>
          <w:sz w:val="24"/>
          <w:szCs w:val="24"/>
        </w:rPr>
        <w:t>11. Žemės nuomos mokesčio dydis metams pagal aukcione pasiūlytą didžiausią metin</w:t>
      </w:r>
      <w:r w:rsidR="004629B6">
        <w:rPr>
          <w:sz w:val="24"/>
          <w:szCs w:val="24"/>
        </w:rPr>
        <w:t>į</w:t>
      </w:r>
      <w:r w:rsidRPr="0067201B">
        <w:rPr>
          <w:sz w:val="24"/>
          <w:szCs w:val="24"/>
        </w:rPr>
        <w:t xml:space="preserve"> žemės sklypo nuomos mokesčio dydį</w:t>
      </w:r>
      <w:r w:rsidR="004629B6">
        <w:rPr>
          <w:sz w:val="24"/>
          <w:szCs w:val="24"/>
        </w:rPr>
        <w:t xml:space="preserve"> </w:t>
      </w:r>
      <w:r w:rsidRPr="0067201B">
        <w:rPr>
          <w:sz w:val="24"/>
          <w:szCs w:val="24"/>
        </w:rPr>
        <w:t xml:space="preserve"> </w:t>
      </w:r>
      <w:r w:rsidR="004629B6">
        <w:rPr>
          <w:sz w:val="24"/>
          <w:szCs w:val="24"/>
        </w:rPr>
        <w:t>__________ Eur.</w:t>
      </w:r>
    </w:p>
    <w:p w14:paraId="06E40DCD" w14:textId="1AFE397C" w:rsidR="007B320A" w:rsidRDefault="00000000" w:rsidP="006E0C72">
      <w:pPr>
        <w:ind w:firstLine="709"/>
        <w:jc w:val="both"/>
        <w:rPr>
          <w:sz w:val="24"/>
          <w:szCs w:val="24"/>
        </w:rPr>
      </w:pPr>
      <w:r w:rsidRPr="0067201B">
        <w:rPr>
          <w:sz w:val="24"/>
          <w:szCs w:val="24"/>
        </w:rPr>
        <w:t xml:space="preserve">12. Žemės nuomos mokėjimo terminai: </w:t>
      </w:r>
      <w:r w:rsidR="007B320A" w:rsidRPr="007B320A">
        <w:rPr>
          <w:sz w:val="24"/>
          <w:szCs w:val="24"/>
        </w:rPr>
        <w:t>iki einamųjų metų</w:t>
      </w:r>
      <w:r w:rsidR="007B320A">
        <w:rPr>
          <w:sz w:val="24"/>
          <w:szCs w:val="24"/>
        </w:rPr>
        <w:t xml:space="preserve"> </w:t>
      </w:r>
      <w:r w:rsidR="007B320A" w:rsidRPr="007B320A">
        <w:rPr>
          <w:sz w:val="24"/>
          <w:szCs w:val="24"/>
        </w:rPr>
        <w:t>lapkričio 15 d. Nuomininkui praleidus mokesčio ar jo dalies mokėjimo terminą,</w:t>
      </w:r>
      <w:r w:rsidR="007B320A">
        <w:rPr>
          <w:sz w:val="24"/>
          <w:szCs w:val="24"/>
        </w:rPr>
        <w:t xml:space="preserve"> </w:t>
      </w:r>
      <w:r w:rsidR="007B320A" w:rsidRPr="007B320A">
        <w:rPr>
          <w:sz w:val="24"/>
          <w:szCs w:val="24"/>
        </w:rPr>
        <w:t>už kiekvieną pradelstą dieną jis moka 0,030 proc. dydžio delspinigius.</w:t>
      </w:r>
      <w:r w:rsidR="007B320A">
        <w:rPr>
          <w:sz w:val="24"/>
          <w:szCs w:val="24"/>
        </w:rPr>
        <w:t xml:space="preserve"> </w:t>
      </w:r>
      <w:r w:rsidR="007B320A" w:rsidRPr="007B320A">
        <w:rPr>
          <w:sz w:val="24"/>
          <w:szCs w:val="24"/>
        </w:rPr>
        <w:t>Nesumokėjus valstybinės žemės nuomos mokesčio ilgiau kaip 6 mėnesius,</w:t>
      </w:r>
      <w:r w:rsidR="007B320A">
        <w:rPr>
          <w:sz w:val="24"/>
          <w:szCs w:val="24"/>
        </w:rPr>
        <w:t xml:space="preserve"> </w:t>
      </w:r>
      <w:r w:rsidR="007B320A" w:rsidRPr="007B320A">
        <w:rPr>
          <w:sz w:val="24"/>
          <w:szCs w:val="24"/>
        </w:rPr>
        <w:t>laikoma, kad sutartis yra pažeista iš esmės ir nuomos mokesčio nesumokėjimas</w:t>
      </w:r>
      <w:r w:rsidR="007B320A">
        <w:rPr>
          <w:sz w:val="24"/>
          <w:szCs w:val="24"/>
        </w:rPr>
        <w:t xml:space="preserve"> </w:t>
      </w:r>
      <w:r w:rsidR="007B320A" w:rsidRPr="007B320A">
        <w:rPr>
          <w:sz w:val="24"/>
          <w:szCs w:val="24"/>
        </w:rPr>
        <w:t>laikomas esminiu sutarties sąlygų pažeidimu.</w:t>
      </w:r>
    </w:p>
    <w:p w14:paraId="75BF1322" w14:textId="5AC3AF0F" w:rsidR="00DB4E49" w:rsidRPr="0067201B" w:rsidRDefault="00000000" w:rsidP="006E0C72">
      <w:pPr>
        <w:ind w:firstLine="709"/>
        <w:jc w:val="both"/>
        <w:rPr>
          <w:sz w:val="24"/>
          <w:szCs w:val="24"/>
        </w:rPr>
      </w:pPr>
      <w:r w:rsidRPr="00BE178D">
        <w:rPr>
          <w:sz w:val="24"/>
          <w:szCs w:val="24"/>
        </w:rPr>
        <w:t xml:space="preserve">13. Aukcione išnuomoto valstybinės žemės sklypo (jo dalies) nuomos mokestis nemažinamas ir nuo jo neatleidžiama. Valstybinės žemės sklypo (jo dalies) nuomos sutartyje numatoma valstybinės žemės nuomotojo pareiga savo lėšomis perskaičiuoti aukcione išnuomoto valstybinės žemės sklypo (jo dalies) nuomos mokesčio dydį, kai šio valstybinės žemės sklypo (jo dalies) vertė, nustatyta nuomos sutarties sudarymo metu, tampa mažesnė už šio valstybinės žemės sklypo (jo dalies) vertę, apskaičiuotą atliekant vertinimą masiniu būdu </w:t>
      </w:r>
      <w:r w:rsidR="00510FDE">
        <w:rPr>
          <w:sz w:val="24"/>
          <w:szCs w:val="24"/>
        </w:rPr>
        <w:t>V</w:t>
      </w:r>
      <w:r w:rsidRPr="00BE178D">
        <w:rPr>
          <w:sz w:val="24"/>
          <w:szCs w:val="24"/>
        </w:rPr>
        <w:t xml:space="preserve">yriausybės nustatyta tvarka, kalendoriniais metais. Nuomos mokesčio perskaičiavimo išlaidas padengia nuomininkas, išskyrus atvejus, kai valstybinės žemės sklypo (jo dalies) nuomininkas nuomos mokesčiui perskaičiuoti pateikia privalomąjį turto arba verslo vertinimą </w:t>
      </w:r>
      <w:r w:rsidR="00510FDE">
        <w:rPr>
          <w:sz w:val="24"/>
          <w:szCs w:val="24"/>
        </w:rPr>
        <w:t>P</w:t>
      </w:r>
      <w:r w:rsidRPr="00BE178D">
        <w:rPr>
          <w:sz w:val="24"/>
          <w:szCs w:val="24"/>
        </w:rPr>
        <w:t xml:space="preserve">rivalomojo turto ir verslo vertinimo įstatyme nustatyta tvarka. Perskaičiuotas valstybinės žemės sklypo (jo dalies), išnuomoto aukcione, žemės nuomos mokestis mokamas, jeigu jo dydis yra didesnis už nurodytąjį valstybinės žemės nuomos sutartyje. Aukcione išnuomojamo valstybinės žemės sklypo (jo dalies) nuomos mokesčio apskaičiavimo tvarka ir terminai nustatomi </w:t>
      </w:r>
      <w:r w:rsidR="00510FDE">
        <w:rPr>
          <w:sz w:val="24"/>
          <w:szCs w:val="24"/>
        </w:rPr>
        <w:t>V</w:t>
      </w:r>
      <w:r w:rsidRPr="00BE178D">
        <w:rPr>
          <w:sz w:val="24"/>
          <w:szCs w:val="24"/>
        </w:rPr>
        <w:t>yriausybės ar jos įgaliotos institucijos nustatyta tvarka.</w:t>
      </w:r>
    </w:p>
    <w:p w14:paraId="3E4DE9C0" w14:textId="77777777" w:rsidR="00DB4E49" w:rsidRPr="0067201B" w:rsidRDefault="00000000" w:rsidP="006E0C72">
      <w:pPr>
        <w:ind w:firstLine="709"/>
        <w:jc w:val="both"/>
        <w:rPr>
          <w:sz w:val="24"/>
          <w:szCs w:val="24"/>
        </w:rPr>
      </w:pPr>
      <w:r w:rsidRPr="0067201B">
        <w:rPr>
          <w:sz w:val="24"/>
          <w:szCs w:val="24"/>
        </w:rPr>
        <w:t>14. Įstatymų ir Lietuvos Respublikos Vyriausybės nustatyta tvarka pasikeitus valstybinės žemės nuomos mokesčio apskaičiavimo tvarkai ir kitiems reikalavimams, šios sutarties šalys privalo vadovautis priimtais pakeitimais.</w:t>
      </w:r>
    </w:p>
    <w:p w14:paraId="4E0D41E4" w14:textId="77777777" w:rsidR="00DB4E49" w:rsidRPr="0067201B" w:rsidRDefault="00000000" w:rsidP="006E0C72">
      <w:pPr>
        <w:ind w:firstLine="709"/>
        <w:jc w:val="both"/>
        <w:rPr>
          <w:sz w:val="24"/>
          <w:szCs w:val="24"/>
        </w:rPr>
      </w:pPr>
      <w:r w:rsidRPr="0067201B">
        <w:rPr>
          <w:sz w:val="24"/>
          <w:szCs w:val="24"/>
        </w:rPr>
        <w:t xml:space="preserve">15. Žemės sklype esančių statinių ar įrenginių likimas pasibaigus valstybinės žemės nuomos sutarčiai: sprendžiamas vadovaujantis Lietuvos </w:t>
      </w:r>
      <w:r w:rsidRPr="0067201B">
        <w:rPr>
          <w:sz w:val="24"/>
          <w:szCs w:val="24"/>
        </w:rPr>
        <w:lastRenderedPageBreak/>
        <w:t>Respublikos civilinio kodekso 6.557 straipsnio 1 dalimi, Lietuvos Respublikos žemės įstatymu ir kitais teisės aktais.</w:t>
      </w:r>
    </w:p>
    <w:p w14:paraId="6DA5AB2E" w14:textId="77777777" w:rsidR="00DB4E49" w:rsidRPr="0067201B" w:rsidRDefault="00000000" w:rsidP="006E0C72">
      <w:pPr>
        <w:ind w:firstLine="709"/>
        <w:jc w:val="both"/>
        <w:rPr>
          <w:sz w:val="24"/>
          <w:szCs w:val="24"/>
        </w:rPr>
      </w:pPr>
      <w:r w:rsidRPr="0067201B">
        <w:rPr>
          <w:sz w:val="24"/>
          <w:szCs w:val="24"/>
        </w:rPr>
        <w:t>16. Žemės nuomos sutartis pratęsiama pagal Kitos paskirties valstybinės žemės sklypų pardavimo ir nuomos taisykles, patvirtintas Lietuvos Respublikos Vyriausybės 1999 m. kovo 9 d. nutarimu Nr. 260 „Dėl Kitos paskirties valstybinės žemės sklypų pardavimo ir nuomos“ (toliau – Taisyklės): kai aukcione išnuomoto statinių statybai žemės sklypo nuomininkas, įgyvendinęs nuomos sutarties sąlygas, pastato statinius ir pageidauja pratęsti šioje sutartyje nustatytą ilgesnį kaip 10 metų nuomos sutarties terminą, jis apie tai informuoja valstybinės žemės nuomotoją pateikdamas pranešimą. Šis pranešimas turi būti teikiamas nuomos sutarties galiojimo laikotarpiu, tačiau ne vėliau kaip prieš 3 mėnesius iki žemės sklypo nuomos sutartyje nustatyto nuomos termino pabaigos. Šiuo atveju, atlikus faktinių duomenų patikrinimą taikant Taisyklių II skyriaus antrojo skirsnio nuostatas, nuomos sutarties terminas pratęsiamas atsižvelgiant į Žemės įstatymo 9 straipsnio 3 dalyje nurodytus reikalavimus.</w:t>
      </w:r>
    </w:p>
    <w:p w14:paraId="07A4FE5F" w14:textId="77777777" w:rsidR="00DB4E49" w:rsidRPr="0067201B" w:rsidRDefault="00000000" w:rsidP="006E0C72">
      <w:pPr>
        <w:ind w:firstLine="709"/>
        <w:jc w:val="both"/>
        <w:rPr>
          <w:sz w:val="24"/>
          <w:szCs w:val="24"/>
        </w:rPr>
      </w:pPr>
      <w:r w:rsidRPr="00BE178D">
        <w:rPr>
          <w:sz w:val="24"/>
          <w:szCs w:val="24"/>
        </w:rPr>
        <w:t>17. Žemės sklypo kadastro duomenys, kai toks keitimas neprieštarauja aukciono sąlygoms, keičiami inicijavusios keitimą šalies lėšomis. Šiuo atveju nuomos sutartis keičiama šalių susitarimu.</w:t>
      </w:r>
    </w:p>
    <w:p w14:paraId="5FBF4353" w14:textId="77777777" w:rsidR="00DB4E49" w:rsidRPr="0067201B" w:rsidRDefault="00000000" w:rsidP="006E0C72">
      <w:pPr>
        <w:ind w:firstLine="709"/>
        <w:jc w:val="both"/>
        <w:rPr>
          <w:sz w:val="24"/>
          <w:szCs w:val="24"/>
        </w:rPr>
      </w:pPr>
      <w:r w:rsidRPr="0067201B">
        <w:rPr>
          <w:sz w:val="24"/>
          <w:szCs w:val="24"/>
        </w:rPr>
        <w:t>18. Atsakomybė už žemės sklypo nuomos sutarties pažeidimus: Lietuvos Respublikos įstatymų, Civilinio kodekso ir Administracinių nusižengimo kodekso nustatyta tvarka.</w:t>
      </w:r>
    </w:p>
    <w:p w14:paraId="4786A590" w14:textId="77777777" w:rsidR="00DB4E49" w:rsidRPr="0067201B" w:rsidRDefault="00000000" w:rsidP="006E0C72">
      <w:pPr>
        <w:ind w:firstLine="709"/>
        <w:jc w:val="both"/>
        <w:rPr>
          <w:sz w:val="24"/>
          <w:szCs w:val="24"/>
        </w:rPr>
      </w:pPr>
      <w:r w:rsidRPr="0067201B">
        <w:rPr>
          <w:sz w:val="24"/>
          <w:szCs w:val="24"/>
        </w:rPr>
        <w:t>19. Nuomininkas įsipareigoja laikytis nuomos sutarties ir įstatymų. Už jų nevykdymą jis atsako pagal įstatymus.</w:t>
      </w:r>
    </w:p>
    <w:p w14:paraId="36B6F11D" w14:textId="77777777" w:rsidR="00055665" w:rsidRDefault="00000000" w:rsidP="006E0C72">
      <w:pPr>
        <w:ind w:firstLine="709"/>
        <w:jc w:val="both"/>
        <w:rPr>
          <w:sz w:val="24"/>
          <w:szCs w:val="24"/>
        </w:rPr>
      </w:pPr>
      <w:r w:rsidRPr="0067201B">
        <w:rPr>
          <w:sz w:val="24"/>
          <w:szCs w:val="24"/>
        </w:rPr>
        <w:t xml:space="preserve">20. Nuomininko teisė subnuomoti žemės sklypą įgyvendinama pagal Taisykles: </w:t>
      </w:r>
      <w:r w:rsidR="00055665">
        <w:rPr>
          <w:sz w:val="24"/>
          <w:szCs w:val="24"/>
        </w:rPr>
        <w:t>ž</w:t>
      </w:r>
      <w:r w:rsidR="00055665" w:rsidRPr="00055665">
        <w:rPr>
          <w:sz w:val="24"/>
          <w:szCs w:val="24"/>
        </w:rPr>
        <w:t>emės nuomininkas subnuomoti valstybinės žemės sklypą kitiems asmenims gali tik gavęs valstybinės žemės nuomotojo sutikimą. Sutikimas subnuomoti valstybinės žemės sklypą (jo dalį) duodamas, jeigu žemės sklypas subnuomojamas asmeniui, su kuriuo sudaryta statinių ar įrenginių (jų dalies), kuriems eksploatuoti žemės sklypas išnuomotas, nuomos ar kito naudojimo sutartis ne ilgiau kaip 5 metams, ir valstybinės žemės sklypo nuomininkas tinkamai vykdo įsipareigojimus pagal nuomos sutartį. Kai išnuomotam statiniui ar įrenginiui (jo daliai) eksploatuoti reikia tik žemės sklypo dalies, subnuomojamos žemės sklypo dalies dydis nustatomas pagal Taisyklių 12.3–12.5 papunkčių ir 13 punkto nuostatas. Pateikti valstybinės žemės nuomotojui žemės sklypo planą, kuriame pagal Taisyklių 12.3 ir 12.4 papunkčius būtų išskirta išnuomotam statiniui ar įrenginiui eksploatuoti reikalinga ir prašoma subnuomoti žemės sklypo dalis, įpareigojamas valstybinės žemės nuomininkas (jeigu pagal pridėtą prie valstybinės žemės nuomos sutarties žemės sklypo planą ši žemės sklypo dalis negali būti nustatyta). Kai žemės sklypo nuomininkas pageidauja subnuomoti išnuomotą žemės sklypą ir tai numatyta nuomos sutartyje, taikomos Taisyklių II skyriaus antrojo skirsnio nuostatos.</w:t>
      </w:r>
    </w:p>
    <w:p w14:paraId="33174193" w14:textId="7B749C9A" w:rsidR="00DB4E49" w:rsidRPr="0067201B" w:rsidRDefault="00000000" w:rsidP="006E0C72">
      <w:pPr>
        <w:ind w:firstLine="709"/>
        <w:jc w:val="both"/>
        <w:rPr>
          <w:sz w:val="24"/>
          <w:szCs w:val="24"/>
        </w:rPr>
      </w:pPr>
      <w:r w:rsidRPr="0067201B">
        <w:rPr>
          <w:sz w:val="24"/>
          <w:szCs w:val="24"/>
        </w:rPr>
        <w:t>21. Nuomininkas turi teisę perleisti valstybinės žemė</w:t>
      </w:r>
      <w:r w:rsidR="00510FDE">
        <w:rPr>
          <w:sz w:val="24"/>
          <w:szCs w:val="24"/>
        </w:rPr>
        <w:t>s</w:t>
      </w:r>
      <w:r w:rsidRPr="0067201B">
        <w:rPr>
          <w:sz w:val="24"/>
          <w:szCs w:val="24"/>
        </w:rPr>
        <w:t xml:space="preserve"> nuomos sutartimi išnuomoto žemės sklypo nuomos teisę į žemės sklypą ar jo dalį, kai perleidžiami išnuomotame žemės sklype esantys statiniai ar įrenginiai (jų dalys) ir žemės sklypo nuomininkas tinkamai vykdo įsipareigojimus pagal nuomos sutartį. Žemės sklypo nuomos teisės perleidimas vykdomas pagal Taisyklių 55 punkto reikalavimus.</w:t>
      </w:r>
    </w:p>
    <w:p w14:paraId="1E3B7973" w14:textId="77777777" w:rsidR="00DB4E49" w:rsidRPr="0067201B" w:rsidRDefault="00000000" w:rsidP="006E0C72">
      <w:pPr>
        <w:ind w:firstLine="709"/>
        <w:jc w:val="both"/>
        <w:rPr>
          <w:sz w:val="24"/>
          <w:szCs w:val="24"/>
        </w:rPr>
      </w:pPr>
      <w:r w:rsidRPr="0067201B">
        <w:rPr>
          <w:sz w:val="24"/>
          <w:szCs w:val="24"/>
        </w:rPr>
        <w:t>22. Sutartis prieš terminą nutraukiama nuomotojo reikalavimu:</w:t>
      </w:r>
    </w:p>
    <w:p w14:paraId="6AAEEA78" w14:textId="73E61892" w:rsidR="00DB4E49" w:rsidRPr="0067201B" w:rsidRDefault="00000000" w:rsidP="006E0C72">
      <w:pPr>
        <w:ind w:firstLine="709"/>
        <w:jc w:val="both"/>
        <w:rPr>
          <w:sz w:val="24"/>
          <w:szCs w:val="24"/>
        </w:rPr>
      </w:pPr>
      <w:r w:rsidRPr="0067201B">
        <w:rPr>
          <w:sz w:val="24"/>
          <w:szCs w:val="24"/>
        </w:rPr>
        <w:lastRenderedPageBreak/>
        <w:t xml:space="preserve">22.1. nuomininkui neįvykdžius </w:t>
      </w:r>
      <w:r w:rsidRPr="008C15FE">
        <w:rPr>
          <w:sz w:val="24"/>
          <w:szCs w:val="24"/>
        </w:rPr>
        <w:t xml:space="preserve">sutarties </w:t>
      </w:r>
      <w:r w:rsidR="00EF03FD">
        <w:rPr>
          <w:sz w:val="24"/>
          <w:szCs w:val="24"/>
        </w:rPr>
        <w:t>26</w:t>
      </w:r>
      <w:r w:rsidRPr="008C15FE">
        <w:rPr>
          <w:sz w:val="24"/>
          <w:szCs w:val="24"/>
        </w:rPr>
        <w:t xml:space="preserve"> punkte</w:t>
      </w:r>
      <w:r w:rsidRPr="0067201B">
        <w:rPr>
          <w:sz w:val="24"/>
          <w:szCs w:val="24"/>
        </w:rPr>
        <w:t xml:space="preserve"> jam nustatytos pareigos;</w:t>
      </w:r>
    </w:p>
    <w:p w14:paraId="5365F88D" w14:textId="77777777" w:rsidR="00DB4E49" w:rsidRPr="0067201B" w:rsidRDefault="00000000" w:rsidP="006E0C72">
      <w:pPr>
        <w:ind w:firstLine="709"/>
        <w:jc w:val="both"/>
        <w:rPr>
          <w:sz w:val="24"/>
          <w:szCs w:val="24"/>
        </w:rPr>
      </w:pPr>
      <w:r w:rsidRPr="0067201B">
        <w:rPr>
          <w:sz w:val="24"/>
          <w:szCs w:val="24"/>
        </w:rPr>
        <w:t>22.2. jeigu žemės nuomininkas naudoja žemę ne pagal sutartyje ir ne pagal Nekilnojamojo turto kadastre numatytą pagrindinę žemės naudojimo paskirtį ir (ar) naudojimo būdą;</w:t>
      </w:r>
    </w:p>
    <w:p w14:paraId="09FD15D6" w14:textId="77777777" w:rsidR="00DB4E49" w:rsidRPr="0067201B" w:rsidRDefault="00000000" w:rsidP="006E0C72">
      <w:pPr>
        <w:ind w:firstLine="709"/>
        <w:jc w:val="both"/>
        <w:rPr>
          <w:sz w:val="24"/>
          <w:szCs w:val="24"/>
        </w:rPr>
      </w:pPr>
      <w:r w:rsidRPr="0067201B">
        <w:rPr>
          <w:sz w:val="24"/>
          <w:szCs w:val="24"/>
        </w:rPr>
        <w:t>22.3. jeigu nuomininko iniciatyva keičiama pagrindinė žemės naudojimo paskirtis ir (ar) naudojimo būdas;</w:t>
      </w:r>
    </w:p>
    <w:p w14:paraId="4D3B79B3" w14:textId="77777777" w:rsidR="00DB4E49" w:rsidRPr="0067201B" w:rsidRDefault="00000000" w:rsidP="006E0C72">
      <w:pPr>
        <w:ind w:firstLine="709"/>
        <w:jc w:val="both"/>
        <w:rPr>
          <w:sz w:val="24"/>
          <w:szCs w:val="24"/>
        </w:rPr>
      </w:pPr>
      <w:r w:rsidRPr="0067201B">
        <w:rPr>
          <w:sz w:val="24"/>
          <w:szCs w:val="24"/>
        </w:rPr>
        <w:t>22.4. kai nuomotojas nustato, kad nuomininkas statinius ir (ar) įrenginius nenaudoja pagal Nekilnojamojo turto kadastre įrašytą jų tiesioginę paskirtį;</w:t>
      </w:r>
    </w:p>
    <w:p w14:paraId="7DB8A263" w14:textId="77777777" w:rsidR="00DB4E49" w:rsidRPr="0067201B" w:rsidRDefault="00000000" w:rsidP="006E0C72">
      <w:pPr>
        <w:ind w:firstLine="709"/>
        <w:jc w:val="both"/>
        <w:rPr>
          <w:sz w:val="24"/>
          <w:szCs w:val="24"/>
        </w:rPr>
      </w:pPr>
      <w:r w:rsidRPr="0067201B">
        <w:rPr>
          <w:sz w:val="24"/>
          <w:szCs w:val="24"/>
        </w:rPr>
        <w:t>22.5. jeigu žemės sklypas paimamas naudoti visuomenės poreikiams;</w:t>
      </w:r>
    </w:p>
    <w:p w14:paraId="2F3AB26B" w14:textId="77777777" w:rsidR="00DB4E49" w:rsidRPr="0067201B" w:rsidRDefault="00000000" w:rsidP="006E0C72">
      <w:pPr>
        <w:ind w:firstLine="709"/>
        <w:jc w:val="both"/>
        <w:rPr>
          <w:sz w:val="24"/>
          <w:szCs w:val="24"/>
        </w:rPr>
      </w:pPr>
      <w:r w:rsidRPr="0067201B">
        <w:rPr>
          <w:sz w:val="24"/>
          <w:szCs w:val="24"/>
        </w:rPr>
        <w:t>22.6. nutraukiama kitais Lietuvos Respublikos civilinio kodekso ir kitų įstatymų, reglamentuojančių nuomos sutarčių nutraukimą, nustatytais atvejais.</w:t>
      </w:r>
    </w:p>
    <w:p w14:paraId="79DB6F7C" w14:textId="1119CC2A" w:rsidR="00DB4E49" w:rsidRPr="0067201B" w:rsidRDefault="00000000" w:rsidP="006E0C72">
      <w:pPr>
        <w:ind w:firstLine="709"/>
        <w:jc w:val="both"/>
        <w:rPr>
          <w:sz w:val="24"/>
          <w:szCs w:val="24"/>
        </w:rPr>
      </w:pPr>
      <w:r w:rsidRPr="0067201B">
        <w:rPr>
          <w:sz w:val="24"/>
          <w:szCs w:val="24"/>
        </w:rPr>
        <w:t>23. Pasikeitus sutarties šal</w:t>
      </w:r>
      <w:r w:rsidR="00510FDE">
        <w:rPr>
          <w:sz w:val="24"/>
          <w:szCs w:val="24"/>
        </w:rPr>
        <w:t>iai</w:t>
      </w:r>
      <w:r w:rsidRPr="0067201B">
        <w:rPr>
          <w:sz w:val="24"/>
          <w:szCs w:val="24"/>
        </w:rPr>
        <w:t>, sudarant susitarimą dėl valstybinės žemės nuomos aukciono būdu sutarties pakeitimo kitos šios sutarties sąlygos nekeičiamos.</w:t>
      </w:r>
    </w:p>
    <w:p w14:paraId="7250E639" w14:textId="77777777" w:rsidR="00DB4E49" w:rsidRPr="0067201B" w:rsidRDefault="00000000" w:rsidP="006E0C72">
      <w:pPr>
        <w:ind w:firstLine="709"/>
        <w:jc w:val="both"/>
        <w:rPr>
          <w:sz w:val="24"/>
          <w:szCs w:val="24"/>
        </w:rPr>
      </w:pPr>
      <w:r w:rsidRPr="0067201B">
        <w:rPr>
          <w:sz w:val="24"/>
          <w:szCs w:val="24"/>
        </w:rPr>
        <w:t>24. Aukciono būdu išnuomotame valstybinės žemės sklype ar jo dalyje, pastačius naujus statinius ar įrenginius ir nuomininkui pageidaujant pirkti šį aukcione išnuomotą žemės sklypą, valstybinės žemės nuomos sutartis nenutraukiama, toks valstybinės žemės sklypas ar jo dalis gali būti parduodami, sumokant valstybinės žemės sklypo ar jo dalies kainą pagal rinkos vertę, apskaičiuotą taikant Privalomojo turto ir verslo vertinimo įstatyme nustatytą privalomą turto arba verslo vertinimą.</w:t>
      </w:r>
    </w:p>
    <w:p w14:paraId="249D146A" w14:textId="6D75C76D" w:rsidR="00DB4E49" w:rsidRPr="0067201B" w:rsidRDefault="00000000" w:rsidP="006E0C72">
      <w:pPr>
        <w:ind w:firstLine="709"/>
        <w:jc w:val="both"/>
        <w:rPr>
          <w:sz w:val="24"/>
          <w:szCs w:val="24"/>
        </w:rPr>
      </w:pPr>
      <w:r w:rsidRPr="0067201B">
        <w:rPr>
          <w:sz w:val="24"/>
          <w:szCs w:val="24"/>
        </w:rPr>
        <w:t xml:space="preserve">25. Prie šios sutarties pridedamas išnuomojamo žemės sklypo planas M </w:t>
      </w:r>
      <w:r w:rsidRPr="002430AE">
        <w:rPr>
          <w:sz w:val="24"/>
          <w:szCs w:val="24"/>
        </w:rPr>
        <w:t>1:</w:t>
      </w:r>
      <w:r w:rsidR="002430AE" w:rsidRPr="002430AE">
        <w:rPr>
          <w:sz w:val="24"/>
          <w:szCs w:val="24"/>
        </w:rPr>
        <w:t>500</w:t>
      </w:r>
      <w:r w:rsidRPr="002430AE">
        <w:rPr>
          <w:sz w:val="24"/>
          <w:szCs w:val="24"/>
        </w:rPr>
        <w:t>, kaip</w:t>
      </w:r>
      <w:r w:rsidRPr="0067201B">
        <w:rPr>
          <w:sz w:val="24"/>
          <w:szCs w:val="24"/>
        </w:rPr>
        <w:t xml:space="preserve"> neatskiriama sudedamoji šios sutarties dalis.</w:t>
      </w:r>
    </w:p>
    <w:p w14:paraId="3924FC27" w14:textId="77777777" w:rsidR="00DB4E49" w:rsidRPr="0067201B" w:rsidRDefault="00000000" w:rsidP="006E0C72">
      <w:pPr>
        <w:ind w:firstLine="709"/>
        <w:jc w:val="both"/>
        <w:rPr>
          <w:sz w:val="24"/>
          <w:szCs w:val="24"/>
        </w:rPr>
      </w:pPr>
      <w:r w:rsidRPr="0067201B">
        <w:rPr>
          <w:sz w:val="24"/>
          <w:szCs w:val="24"/>
        </w:rPr>
        <w:t>26. Juridinį faktą apie sudarytą sutartį nuomininkas savo lėšomis per 3 mėnesius įregistruoja Nekilnojamojo turto registre.</w:t>
      </w:r>
    </w:p>
    <w:p w14:paraId="5AEA2F3F" w14:textId="546FE5CD" w:rsidR="00DB4E49" w:rsidRDefault="00000000" w:rsidP="006E0C72">
      <w:pPr>
        <w:ind w:firstLine="709"/>
        <w:jc w:val="both"/>
        <w:rPr>
          <w:sz w:val="24"/>
          <w:szCs w:val="24"/>
        </w:rPr>
      </w:pPr>
      <w:r w:rsidRPr="0067201B">
        <w:rPr>
          <w:sz w:val="24"/>
          <w:szCs w:val="24"/>
        </w:rPr>
        <w:t xml:space="preserve">27. </w:t>
      </w:r>
      <w:r w:rsidR="008C15FE" w:rsidRPr="008C15FE">
        <w:rPr>
          <w:sz w:val="24"/>
          <w:szCs w:val="24"/>
        </w:rPr>
        <w:t>Ši sutartis sudaryta vienu egzemplioriumi ir pasirašoma kvalifikuotais</w:t>
      </w:r>
      <w:r w:rsidR="008C15FE">
        <w:rPr>
          <w:sz w:val="24"/>
          <w:szCs w:val="24"/>
        </w:rPr>
        <w:t xml:space="preserve"> </w:t>
      </w:r>
      <w:r w:rsidR="008C15FE" w:rsidRPr="008C15FE">
        <w:rPr>
          <w:sz w:val="24"/>
          <w:szCs w:val="24"/>
        </w:rPr>
        <w:t>elektroniniais parašais.</w:t>
      </w:r>
    </w:p>
    <w:p w14:paraId="7CB52D82" w14:textId="77777777" w:rsidR="008C15FE" w:rsidRDefault="008C15FE" w:rsidP="006E0C72">
      <w:pPr>
        <w:ind w:firstLine="709"/>
        <w:jc w:val="both"/>
        <w:rPr>
          <w:sz w:val="24"/>
          <w:szCs w:val="24"/>
        </w:rPr>
      </w:pPr>
    </w:p>
    <w:p w14:paraId="0799DDC5" w14:textId="77777777" w:rsidR="008C15FE" w:rsidRDefault="008C15FE" w:rsidP="006E0C72">
      <w:pPr>
        <w:ind w:firstLine="709"/>
        <w:jc w:val="both"/>
        <w:rPr>
          <w:sz w:val="24"/>
          <w:szCs w:val="24"/>
        </w:rPr>
      </w:pPr>
    </w:p>
    <w:p w14:paraId="2E5D2DFE" w14:textId="77777777" w:rsidR="008C15FE" w:rsidRPr="0067201B" w:rsidRDefault="008C15FE" w:rsidP="006E0C72">
      <w:pPr>
        <w:ind w:firstLine="709"/>
        <w:jc w:val="both"/>
        <w:rPr>
          <w:sz w:val="24"/>
          <w:szCs w:val="24"/>
        </w:rPr>
      </w:pPr>
    </w:p>
    <w:p w14:paraId="448520C1" w14:textId="548191DB" w:rsidR="008C15FE" w:rsidRPr="008C15FE" w:rsidRDefault="00EF03FD" w:rsidP="0012016F">
      <w:pPr>
        <w:tabs>
          <w:tab w:val="left" w:pos="1134"/>
          <w:tab w:val="left" w:pos="7513"/>
        </w:tabs>
        <w:jc w:val="both"/>
        <w:rPr>
          <w:rFonts w:eastAsia="Times New Roman" w:cs="Times New Roman"/>
          <w:sz w:val="24"/>
          <w:szCs w:val="24"/>
          <w:lang w:eastAsia="en-US"/>
        </w:rPr>
      </w:pPr>
      <w:r>
        <w:rPr>
          <w:rFonts w:eastAsia="Times New Roman" w:cs="Times New Roman"/>
          <w:sz w:val="24"/>
          <w:szCs w:val="24"/>
          <w:lang w:eastAsia="en-US"/>
        </w:rPr>
        <w:t>Nuomotojas</w:t>
      </w:r>
      <w:r w:rsidR="008C15FE" w:rsidRPr="008C15FE">
        <w:rPr>
          <w:rFonts w:eastAsia="Times New Roman" w:cs="Times New Roman"/>
          <w:sz w:val="24"/>
          <w:szCs w:val="20"/>
          <w:lang w:eastAsia="en-US"/>
        </w:rPr>
        <w:tab/>
      </w:r>
      <w:r w:rsidR="008C15FE" w:rsidRPr="008C15FE">
        <w:rPr>
          <w:rFonts w:eastAsia="Times New Roman" w:cs="Times New Roman"/>
          <w:sz w:val="24"/>
          <w:szCs w:val="24"/>
          <w:lang w:eastAsia="en-US"/>
        </w:rPr>
        <w:t>Valdas Tumelis</w:t>
      </w:r>
    </w:p>
    <w:p w14:paraId="42465DB6" w14:textId="77777777" w:rsidR="008C15FE" w:rsidRDefault="008C15FE" w:rsidP="006E0C72">
      <w:pPr>
        <w:tabs>
          <w:tab w:val="left" w:pos="1134"/>
          <w:tab w:val="left" w:pos="4253"/>
          <w:tab w:val="left" w:pos="6237"/>
        </w:tabs>
        <w:jc w:val="both"/>
        <w:rPr>
          <w:rFonts w:eastAsia="Times New Roman" w:cs="Times New Roman"/>
          <w:sz w:val="24"/>
          <w:szCs w:val="24"/>
          <w:lang w:eastAsia="en-US"/>
        </w:rPr>
      </w:pPr>
    </w:p>
    <w:p w14:paraId="6821A913" w14:textId="77777777" w:rsidR="0012016F" w:rsidRDefault="0012016F" w:rsidP="006E0C72">
      <w:pPr>
        <w:tabs>
          <w:tab w:val="left" w:pos="1134"/>
          <w:tab w:val="left" w:pos="4253"/>
          <w:tab w:val="left" w:pos="6237"/>
        </w:tabs>
        <w:jc w:val="both"/>
        <w:rPr>
          <w:rFonts w:eastAsia="Times New Roman" w:cs="Times New Roman"/>
          <w:sz w:val="24"/>
          <w:szCs w:val="24"/>
          <w:lang w:eastAsia="en-US"/>
        </w:rPr>
      </w:pPr>
    </w:p>
    <w:p w14:paraId="77C0A297" w14:textId="77777777" w:rsidR="0012016F" w:rsidRPr="008C15FE" w:rsidRDefault="0012016F" w:rsidP="006E0C72">
      <w:pPr>
        <w:tabs>
          <w:tab w:val="left" w:pos="1134"/>
          <w:tab w:val="left" w:pos="4253"/>
          <w:tab w:val="left" w:pos="6237"/>
        </w:tabs>
        <w:jc w:val="both"/>
        <w:rPr>
          <w:rFonts w:eastAsia="Times New Roman" w:cs="Times New Roman"/>
          <w:sz w:val="24"/>
          <w:szCs w:val="24"/>
          <w:lang w:eastAsia="en-US"/>
        </w:rPr>
      </w:pPr>
    </w:p>
    <w:p w14:paraId="4B2A3D7B" w14:textId="596166FE" w:rsidR="008C15FE" w:rsidRPr="008C15FE" w:rsidRDefault="00EF03FD" w:rsidP="0012016F">
      <w:pPr>
        <w:tabs>
          <w:tab w:val="left" w:pos="7088"/>
        </w:tabs>
        <w:jc w:val="both"/>
        <w:rPr>
          <w:rFonts w:eastAsia="Arial Unicode MS" w:cs="Times New Roman"/>
          <w:sz w:val="24"/>
          <w:szCs w:val="20"/>
          <w:lang w:eastAsia="en-US"/>
        </w:rPr>
      </w:pPr>
      <w:r>
        <w:rPr>
          <w:rFonts w:eastAsia="Arial Unicode MS" w:cs="Times New Roman"/>
          <w:sz w:val="24"/>
          <w:szCs w:val="20"/>
          <w:lang w:eastAsia="en-US"/>
        </w:rPr>
        <w:t>Nuomininkas</w:t>
      </w:r>
      <w:r w:rsidR="008C15FE" w:rsidRPr="008C15FE">
        <w:rPr>
          <w:rFonts w:eastAsia="Times New Roman" w:cs="Times New Roman"/>
          <w:sz w:val="24"/>
          <w:szCs w:val="20"/>
          <w:lang w:eastAsia="en-US"/>
        </w:rPr>
        <w:tab/>
      </w:r>
      <w:r w:rsidR="0012016F">
        <w:rPr>
          <w:rFonts w:eastAsia="Times New Roman" w:cs="Times New Roman"/>
          <w:sz w:val="24"/>
          <w:szCs w:val="20"/>
          <w:lang w:eastAsia="en-US"/>
        </w:rPr>
        <w:t>___</w:t>
      </w:r>
      <w:r>
        <w:rPr>
          <w:rFonts w:eastAsia="Times New Roman" w:cs="Times New Roman"/>
          <w:sz w:val="24"/>
          <w:szCs w:val="20"/>
          <w:lang w:eastAsia="en-US"/>
        </w:rPr>
        <w:t>____________</w:t>
      </w:r>
    </w:p>
    <w:p w14:paraId="260F31BB" w14:textId="4CCA1B1E" w:rsidR="002601F2" w:rsidRDefault="0012016F" w:rsidP="0012016F">
      <w:pPr>
        <w:ind w:left="7230"/>
      </w:pPr>
      <w:r w:rsidRPr="00CD7409">
        <w:t>(vardas, pavardė)</w:t>
      </w:r>
    </w:p>
    <w:p w14:paraId="5B7A8120" w14:textId="5BBE4F79" w:rsidR="00196E8B" w:rsidRPr="000E1979" w:rsidRDefault="00196E8B" w:rsidP="00196E8B">
      <w:pPr>
        <w:jc w:val="center"/>
        <w:rPr>
          <w:color w:val="000000" w:themeColor="text1"/>
        </w:rPr>
      </w:pPr>
      <w:r w:rsidRPr="000E1979">
        <w:rPr>
          <w:color w:val="000000" w:themeColor="text1"/>
        </w:rPr>
        <w:t>__________________</w:t>
      </w:r>
    </w:p>
    <w:sectPr w:rsidR="00196E8B" w:rsidRPr="000E1979" w:rsidSect="008F6152">
      <w:headerReference w:type="first" r:id="rId15"/>
      <w:pgSz w:w="11906" w:h="16838"/>
      <w:pgMar w:top="1134" w:right="567" w:bottom="1134" w:left="1701" w:header="708" w:footer="708"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010A6" w14:textId="77777777" w:rsidR="00E35C4F" w:rsidRDefault="00E35C4F">
      <w:r>
        <w:separator/>
      </w:r>
    </w:p>
  </w:endnote>
  <w:endnote w:type="continuationSeparator" w:id="0">
    <w:p w14:paraId="5EC05CEA" w14:textId="77777777" w:rsidR="00E35C4F" w:rsidRDefault="00E35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96FAC" w14:textId="77777777" w:rsidR="00E35C4F" w:rsidRDefault="00E35C4F">
      <w:r>
        <w:separator/>
      </w:r>
    </w:p>
  </w:footnote>
  <w:footnote w:type="continuationSeparator" w:id="0">
    <w:p w14:paraId="1B5ADC07" w14:textId="77777777" w:rsidR="00E35C4F" w:rsidRDefault="00E35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C8005" w14:textId="77777777" w:rsidR="003C4276" w:rsidRPr="00A324C6" w:rsidRDefault="003C4276" w:rsidP="00024D31">
    <w:pPr>
      <w:pStyle w:val="Antrats"/>
      <w:jc w:val="center"/>
      <w:rPr>
        <w:rFonts w:ascii="Verdana" w:hAnsi="Verdana"/>
        <w:sz w:val="20"/>
        <w:szCs w:val="20"/>
      </w:rPr>
    </w:pPr>
    <w:r w:rsidRPr="00A324C6">
      <w:rPr>
        <w:rStyle w:val="Puslapionumeris"/>
        <w:rFonts w:ascii="Verdana" w:hAnsi="Verdana"/>
      </w:rPr>
      <w:fldChar w:fldCharType="begin"/>
    </w:r>
    <w:r w:rsidRPr="00A324C6">
      <w:rPr>
        <w:rStyle w:val="Puslapionumeris"/>
        <w:rFonts w:ascii="Verdana" w:hAnsi="Verdana"/>
      </w:rPr>
      <w:instrText xml:space="preserve"> PAGE </w:instrText>
    </w:r>
    <w:r w:rsidRPr="00A324C6">
      <w:rPr>
        <w:rStyle w:val="Puslapionumeris"/>
        <w:rFonts w:ascii="Verdana" w:hAnsi="Verdana"/>
      </w:rPr>
      <w:fldChar w:fldCharType="separate"/>
    </w:r>
    <w:r w:rsidRPr="00A324C6">
      <w:rPr>
        <w:rStyle w:val="Puslapionumeris"/>
        <w:rFonts w:ascii="Verdana" w:hAnsi="Verdana"/>
        <w:noProof/>
      </w:rPr>
      <w:t>2</w:t>
    </w:r>
    <w:r w:rsidRPr="00A324C6">
      <w:rPr>
        <w:rStyle w:val="Puslapionumeris"/>
        <w:rFonts w:ascii="Verdana" w:hAnsi="Verda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768C5" w14:textId="77777777" w:rsidR="003C4276" w:rsidRPr="0088045C" w:rsidRDefault="003C4276" w:rsidP="00024D31">
    <w:pPr>
      <w:pStyle w:val="Antrats"/>
      <w:jc w:val="center"/>
      <w:rPr>
        <w:rStyle w:val="Puslapionumeris"/>
        <w:rFonts w:ascii="Verdana" w:hAnsi="Verdan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AB09" w14:textId="77777777" w:rsidR="008F6152" w:rsidRPr="0088045C" w:rsidRDefault="008F6152" w:rsidP="00024D31">
    <w:pPr>
      <w:pStyle w:val="Antrats"/>
      <w:jc w:val="center"/>
      <w:rPr>
        <w:rStyle w:val="Puslapionumeris"/>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B26AA"/>
    <w:multiLevelType w:val="hybridMultilevel"/>
    <w:tmpl w:val="D85A6E1A"/>
    <w:lvl w:ilvl="0" w:tplc="32C04CAE">
      <w:start w:val="1"/>
      <w:numFmt w:val="bullet"/>
      <w:lvlText w:val="●"/>
      <w:lvlJc w:val="left"/>
      <w:pPr>
        <w:ind w:left="720" w:hanging="360"/>
      </w:pPr>
    </w:lvl>
    <w:lvl w:ilvl="1" w:tplc="0C626152">
      <w:start w:val="1"/>
      <w:numFmt w:val="bullet"/>
      <w:lvlText w:val="○"/>
      <w:lvlJc w:val="left"/>
      <w:pPr>
        <w:ind w:left="1440" w:hanging="360"/>
      </w:pPr>
    </w:lvl>
    <w:lvl w:ilvl="2" w:tplc="18DE8480">
      <w:start w:val="1"/>
      <w:numFmt w:val="bullet"/>
      <w:lvlText w:val="■"/>
      <w:lvlJc w:val="left"/>
      <w:pPr>
        <w:ind w:left="2160" w:hanging="360"/>
      </w:pPr>
    </w:lvl>
    <w:lvl w:ilvl="3" w:tplc="C28A9AD0">
      <w:start w:val="1"/>
      <w:numFmt w:val="bullet"/>
      <w:lvlText w:val="●"/>
      <w:lvlJc w:val="left"/>
      <w:pPr>
        <w:ind w:left="2880" w:hanging="360"/>
      </w:pPr>
    </w:lvl>
    <w:lvl w:ilvl="4" w:tplc="B3D45EB4">
      <w:start w:val="1"/>
      <w:numFmt w:val="bullet"/>
      <w:lvlText w:val="○"/>
      <w:lvlJc w:val="left"/>
      <w:pPr>
        <w:ind w:left="3600" w:hanging="360"/>
      </w:pPr>
    </w:lvl>
    <w:lvl w:ilvl="5" w:tplc="7C229B82">
      <w:start w:val="1"/>
      <w:numFmt w:val="bullet"/>
      <w:lvlText w:val="■"/>
      <w:lvlJc w:val="left"/>
      <w:pPr>
        <w:ind w:left="4320" w:hanging="360"/>
      </w:pPr>
    </w:lvl>
    <w:lvl w:ilvl="6" w:tplc="69EE2BDE">
      <w:start w:val="1"/>
      <w:numFmt w:val="bullet"/>
      <w:lvlText w:val="●"/>
      <w:lvlJc w:val="left"/>
      <w:pPr>
        <w:ind w:left="5040" w:hanging="360"/>
      </w:pPr>
    </w:lvl>
    <w:lvl w:ilvl="7" w:tplc="2AD0F420">
      <w:start w:val="1"/>
      <w:numFmt w:val="bullet"/>
      <w:lvlText w:val="●"/>
      <w:lvlJc w:val="left"/>
      <w:pPr>
        <w:ind w:left="5760" w:hanging="360"/>
      </w:pPr>
    </w:lvl>
    <w:lvl w:ilvl="8" w:tplc="2A5EC61C">
      <w:start w:val="1"/>
      <w:numFmt w:val="bullet"/>
      <w:lvlText w:val="●"/>
      <w:lvlJc w:val="left"/>
      <w:pPr>
        <w:ind w:left="6480" w:hanging="360"/>
      </w:pPr>
    </w:lvl>
  </w:abstractNum>
  <w:num w:numId="1" w16cid:durableId="19855501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E49"/>
    <w:rsid w:val="00035E6F"/>
    <w:rsid w:val="00051720"/>
    <w:rsid w:val="00055665"/>
    <w:rsid w:val="000E1979"/>
    <w:rsid w:val="0010223C"/>
    <w:rsid w:val="0012016F"/>
    <w:rsid w:val="0012542B"/>
    <w:rsid w:val="00144D0C"/>
    <w:rsid w:val="00147971"/>
    <w:rsid w:val="00196E8B"/>
    <w:rsid w:val="001B31AF"/>
    <w:rsid w:val="001B7CB6"/>
    <w:rsid w:val="001E5C97"/>
    <w:rsid w:val="002430AE"/>
    <w:rsid w:val="002601F2"/>
    <w:rsid w:val="002916C5"/>
    <w:rsid w:val="003125D7"/>
    <w:rsid w:val="00316627"/>
    <w:rsid w:val="0032702E"/>
    <w:rsid w:val="003562E1"/>
    <w:rsid w:val="00376E82"/>
    <w:rsid w:val="00396513"/>
    <w:rsid w:val="003A771E"/>
    <w:rsid w:val="003C4276"/>
    <w:rsid w:val="003D3D45"/>
    <w:rsid w:val="00406A90"/>
    <w:rsid w:val="0042732E"/>
    <w:rsid w:val="00432B38"/>
    <w:rsid w:val="004629B6"/>
    <w:rsid w:val="0048234D"/>
    <w:rsid w:val="004F2CAD"/>
    <w:rsid w:val="00510FDE"/>
    <w:rsid w:val="00512F1F"/>
    <w:rsid w:val="0053057B"/>
    <w:rsid w:val="00565F20"/>
    <w:rsid w:val="005C0F38"/>
    <w:rsid w:val="005D4703"/>
    <w:rsid w:val="005E0550"/>
    <w:rsid w:val="00656948"/>
    <w:rsid w:val="00670914"/>
    <w:rsid w:val="0067201B"/>
    <w:rsid w:val="00691A17"/>
    <w:rsid w:val="0069537E"/>
    <w:rsid w:val="006E0C72"/>
    <w:rsid w:val="006F2E4E"/>
    <w:rsid w:val="007A7E60"/>
    <w:rsid w:val="007B320A"/>
    <w:rsid w:val="007D3F1A"/>
    <w:rsid w:val="0086222C"/>
    <w:rsid w:val="008C15FE"/>
    <w:rsid w:val="008F6152"/>
    <w:rsid w:val="008F6313"/>
    <w:rsid w:val="009324EB"/>
    <w:rsid w:val="00993A5D"/>
    <w:rsid w:val="009A2CE0"/>
    <w:rsid w:val="00A74A23"/>
    <w:rsid w:val="00A951A0"/>
    <w:rsid w:val="00B15C1A"/>
    <w:rsid w:val="00B569F7"/>
    <w:rsid w:val="00B57A0E"/>
    <w:rsid w:val="00B7699D"/>
    <w:rsid w:val="00BD4208"/>
    <w:rsid w:val="00BE178D"/>
    <w:rsid w:val="00C65BF6"/>
    <w:rsid w:val="00C72AE9"/>
    <w:rsid w:val="00CA06B5"/>
    <w:rsid w:val="00CD7409"/>
    <w:rsid w:val="00CE0B66"/>
    <w:rsid w:val="00CE3D97"/>
    <w:rsid w:val="00D74A0F"/>
    <w:rsid w:val="00DB4E49"/>
    <w:rsid w:val="00E35570"/>
    <w:rsid w:val="00E35C4F"/>
    <w:rsid w:val="00EF03FD"/>
    <w:rsid w:val="00F2595E"/>
    <w:rsid w:val="00F3251A"/>
    <w:rsid w:val="00F57E25"/>
    <w:rsid w:val="00F942CB"/>
    <w:rsid w:val="00FB20BD"/>
    <w:rsid w:val="00FF61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AED62"/>
  <w15:docId w15:val="{DDC2218A-7D80-4CC1-8A9B-9E318DAE6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uiPriority w:val="9"/>
    <w:qFormat/>
    <w:pPr>
      <w:outlineLvl w:val="0"/>
    </w:pPr>
    <w:rPr>
      <w:color w:val="2E74B5"/>
      <w:sz w:val="32"/>
      <w:szCs w:val="32"/>
    </w:rPr>
  </w:style>
  <w:style w:type="paragraph" w:styleId="Antrat2">
    <w:name w:val="heading 2"/>
    <w:uiPriority w:val="9"/>
    <w:semiHidden/>
    <w:unhideWhenUsed/>
    <w:qFormat/>
    <w:pPr>
      <w:outlineLvl w:val="1"/>
    </w:pPr>
    <w:rPr>
      <w:color w:val="2E74B5"/>
      <w:sz w:val="26"/>
      <w:szCs w:val="26"/>
    </w:rPr>
  </w:style>
  <w:style w:type="paragraph" w:styleId="Antrat3">
    <w:name w:val="heading 3"/>
    <w:uiPriority w:val="9"/>
    <w:semiHidden/>
    <w:unhideWhenUsed/>
    <w:qFormat/>
    <w:pPr>
      <w:outlineLvl w:val="2"/>
    </w:pPr>
    <w:rPr>
      <w:color w:val="1F4D78"/>
      <w:sz w:val="24"/>
      <w:szCs w:val="24"/>
    </w:rPr>
  </w:style>
  <w:style w:type="paragraph" w:styleId="Antrat4">
    <w:name w:val="heading 4"/>
    <w:uiPriority w:val="9"/>
    <w:semiHidden/>
    <w:unhideWhenUsed/>
    <w:qFormat/>
    <w:pPr>
      <w:outlineLvl w:val="3"/>
    </w:pPr>
    <w:rPr>
      <w:i/>
      <w:iCs/>
      <w:color w:val="2E74B5"/>
    </w:rPr>
  </w:style>
  <w:style w:type="paragraph" w:styleId="Antrat5">
    <w:name w:val="heading 5"/>
    <w:uiPriority w:val="9"/>
    <w:semiHidden/>
    <w:unhideWhenUsed/>
    <w:qFormat/>
    <w:pPr>
      <w:outlineLvl w:val="4"/>
    </w:pPr>
    <w:rPr>
      <w:color w:val="2E74B5"/>
    </w:rPr>
  </w:style>
  <w:style w:type="paragraph" w:styleId="Antrat6">
    <w:name w:val="heading 6"/>
    <w:uiPriority w:val="9"/>
    <w:semiHidden/>
    <w:unhideWhenUsed/>
    <w:qFormat/>
    <w:pPr>
      <w:outlineLvl w:val="5"/>
    </w:pPr>
    <w:rPr>
      <w:color w:val="1F4D7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uiPriority w:val="10"/>
    <w:qFormat/>
    <w:rPr>
      <w:sz w:val="56"/>
      <w:szCs w:val="56"/>
    </w:rPr>
  </w:style>
  <w:style w:type="paragraph" w:customStyle="1" w:styleId="Grietas1">
    <w:name w:val="Griežtas1"/>
    <w:qFormat/>
    <w:rPr>
      <w:b/>
      <w:bCs/>
    </w:rPr>
  </w:style>
  <w:style w:type="paragraph" w:styleId="Sraopastraipa">
    <w:name w:val="List Paragraph"/>
    <w:qFormat/>
  </w:style>
  <w:style w:type="character" w:styleId="Hipersaitas">
    <w:name w:val="Hyperlink"/>
    <w:uiPriority w:val="99"/>
    <w:unhideWhenUsed/>
    <w:rPr>
      <w:color w:val="0563C1"/>
      <w:u w:val="single"/>
    </w:rPr>
  </w:style>
  <w:style w:type="character" w:styleId="Puslapioinaosnuoroda">
    <w:name w:val="footnote reference"/>
    <w:uiPriority w:val="99"/>
    <w:semiHidden/>
    <w:unhideWhenUsed/>
    <w:rPr>
      <w:vertAlign w:val="superscript"/>
    </w:rPr>
  </w:style>
  <w:style w:type="paragraph" w:styleId="Puslapioinaostekstas">
    <w:name w:val="footnote text"/>
    <w:link w:val="PuslapioinaostekstasDiagrama"/>
    <w:uiPriority w:val="99"/>
    <w:semiHidden/>
    <w:unhideWhenUsed/>
    <w:rPr>
      <w:sz w:val="20"/>
      <w:szCs w:val="20"/>
    </w:rPr>
  </w:style>
  <w:style w:type="character" w:customStyle="1" w:styleId="PuslapioinaostekstasDiagrama">
    <w:name w:val="Puslapio išnašos tekstas Diagrama"/>
    <w:link w:val="Puslapioinaostekstas"/>
    <w:uiPriority w:val="99"/>
    <w:semiHidden/>
    <w:unhideWhenUsed/>
    <w:rPr>
      <w:sz w:val="20"/>
      <w:szCs w:val="20"/>
    </w:rPr>
  </w:style>
  <w:style w:type="character" w:styleId="Dokumentoinaosnumeris">
    <w:name w:val="endnote reference"/>
    <w:uiPriority w:val="99"/>
    <w:semiHidden/>
    <w:unhideWhenUsed/>
    <w:rPr>
      <w:vertAlign w:val="superscript"/>
    </w:rPr>
  </w:style>
  <w:style w:type="paragraph" w:styleId="Dokumentoinaostekstas">
    <w:name w:val="endnote text"/>
    <w:link w:val="DokumentoinaostekstasDiagrama"/>
    <w:uiPriority w:val="99"/>
    <w:semiHidden/>
    <w:unhideWhenUsed/>
    <w:rPr>
      <w:sz w:val="20"/>
      <w:szCs w:val="20"/>
    </w:rPr>
  </w:style>
  <w:style w:type="character" w:customStyle="1" w:styleId="DokumentoinaostekstasDiagrama">
    <w:name w:val="Dokumento išnašos tekstas Diagrama"/>
    <w:link w:val="Dokumentoinaostekstas"/>
    <w:uiPriority w:val="99"/>
    <w:semiHidden/>
    <w:unhideWhenUsed/>
    <w:rPr>
      <w:sz w:val="20"/>
      <w:szCs w:val="20"/>
    </w:rPr>
  </w:style>
  <w:style w:type="paragraph" w:styleId="Antrats">
    <w:name w:val="header"/>
    <w:basedOn w:val="prastasis"/>
    <w:link w:val="AntratsDiagrama"/>
    <w:rsid w:val="003C4276"/>
    <w:pPr>
      <w:tabs>
        <w:tab w:val="center" w:pos="4819"/>
        <w:tab w:val="right" w:pos="9638"/>
      </w:tabs>
    </w:pPr>
    <w:rPr>
      <w:rFonts w:ascii="Times New Roman" w:eastAsia="Times New Roman" w:hAnsi="Times New Roman" w:cs="Times New Roman"/>
      <w:sz w:val="24"/>
      <w:szCs w:val="24"/>
    </w:rPr>
  </w:style>
  <w:style w:type="character" w:customStyle="1" w:styleId="AntratsDiagrama">
    <w:name w:val="Antraštės Diagrama"/>
    <w:basedOn w:val="Numatytasispastraiposriftas"/>
    <w:link w:val="Antrats"/>
    <w:rsid w:val="003C4276"/>
    <w:rPr>
      <w:rFonts w:ascii="Times New Roman" w:eastAsia="Times New Roman" w:hAnsi="Times New Roman" w:cs="Times New Roman"/>
      <w:sz w:val="24"/>
      <w:szCs w:val="24"/>
    </w:rPr>
  </w:style>
  <w:style w:type="character" w:styleId="Puslapionumeris">
    <w:name w:val="page number"/>
    <w:rsid w:val="003C4276"/>
    <w:rPr>
      <w:rFonts w:ascii="Times New Roman" w:hAnsi="Times New Roman"/>
      <w:sz w:val="20"/>
      <w:szCs w:val="20"/>
    </w:rPr>
  </w:style>
  <w:style w:type="paragraph" w:styleId="Porat">
    <w:name w:val="footer"/>
    <w:basedOn w:val="prastasis"/>
    <w:link w:val="PoratDiagrama"/>
    <w:uiPriority w:val="99"/>
    <w:unhideWhenUsed/>
    <w:rsid w:val="008F6152"/>
    <w:pPr>
      <w:tabs>
        <w:tab w:val="center" w:pos="4819"/>
        <w:tab w:val="right" w:pos="9638"/>
      </w:tabs>
    </w:pPr>
  </w:style>
  <w:style w:type="character" w:customStyle="1" w:styleId="PoratDiagrama">
    <w:name w:val="Poraštė Diagrama"/>
    <w:basedOn w:val="Numatytasispastraiposriftas"/>
    <w:link w:val="Porat"/>
    <w:uiPriority w:val="99"/>
    <w:rsid w:val="008F6152"/>
  </w:style>
  <w:style w:type="character" w:styleId="Neapdorotaspaminjimas">
    <w:name w:val="Unresolved Mention"/>
    <w:basedOn w:val="Numatytasispastraiposriftas"/>
    <w:uiPriority w:val="99"/>
    <w:semiHidden/>
    <w:unhideWhenUsed/>
    <w:rsid w:val="00B569F7"/>
    <w:rPr>
      <w:color w:val="605E5C"/>
      <w:shd w:val="clear" w:color="auto" w:fill="E1DFDD"/>
    </w:rPr>
  </w:style>
  <w:style w:type="character" w:styleId="Perirtashipersaitas">
    <w:name w:val="FollowedHyperlink"/>
    <w:basedOn w:val="Numatytasispastraiposriftas"/>
    <w:uiPriority w:val="99"/>
    <w:semiHidden/>
    <w:unhideWhenUsed/>
    <w:rsid w:val="00B569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5884/as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seimas.lrs.lt/portal/legalAct/lt/TAD/TAIS.193087/as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62AB28ABC5FA/as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seimas.lrs.lt/portal/legalAct/lt/TAD/f7a8dcb0b5af11e3b2cee015b961c954/asr" TargetMode="External"/><Relationship Id="rId4" Type="http://schemas.openxmlformats.org/officeDocument/2006/relationships/webSettings" Target="webSettings.xml"/><Relationship Id="rId9" Type="http://schemas.openxmlformats.org/officeDocument/2006/relationships/hyperlink" Target="https://e-seimas.lrs.lt/portal/legalAct/lt/TAD/TAIS.5787/asr"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12314</Words>
  <Characters>7020</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Ieva Komisoraitienė</cp:lastModifiedBy>
  <cp:revision>4</cp:revision>
  <dcterms:created xsi:type="dcterms:W3CDTF">2026-09-29T07:56:00Z</dcterms:created>
  <dcterms:modified xsi:type="dcterms:W3CDTF">2026-09-29T08:10:00Z</dcterms:modified>
</cp:coreProperties>
</file>